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2012 II. jegyzőkönyv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mely készült a budaörsi Örmény Nemzetiségi Önkormányzat 2012. már. 29-én 19.00 órakor megtartott saját székhelyén tartott ülésén.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Jelen vannak: Fancsali Emese, Fancsali Bence, Fancsali G. János, Madaras Gábor.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Elnök: Megállapítom, hogy az ülés határozatképes, szavazásra bocsátom a következő napirendet: 1.</w:t>
      </w:r>
      <w:r w:rsidRPr="00BF66FB">
        <w:rPr>
          <w:rFonts w:ascii="Arial" w:hAnsi="Arial" w:cs="Arial"/>
          <w:sz w:val="24"/>
          <w:szCs w:val="24"/>
        </w:rPr>
        <w:t xml:space="preserve"> </w:t>
      </w:r>
      <w:r w:rsidRPr="007A3EE0">
        <w:rPr>
          <w:rFonts w:ascii="Arial" w:hAnsi="Arial" w:cs="Arial"/>
          <w:sz w:val="24"/>
          <w:szCs w:val="24"/>
        </w:rPr>
        <w:t>2011. évi költségvetés végrehajtásáról szóló beszámoló</w:t>
      </w:r>
      <w:r w:rsidRPr="00BF66FB">
        <w:rPr>
          <w:rFonts w:ascii="Arial" w:hAnsi="Arial" w:cs="Arial"/>
          <w:sz w:val="24"/>
          <w:szCs w:val="24"/>
        </w:rPr>
        <w:t>, 2. Szervezési kérdések.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b/>
          <w:sz w:val="24"/>
          <w:szCs w:val="24"/>
          <w:u w:val="single"/>
        </w:rPr>
        <w:t>8/2012.(III.29) sz. BÖNÖ határozat</w:t>
      </w:r>
      <w:r w:rsidRPr="007A3EE0">
        <w:rPr>
          <w:rFonts w:ascii="Arial" w:hAnsi="Arial" w:cs="Arial"/>
          <w:sz w:val="24"/>
          <w:szCs w:val="24"/>
        </w:rPr>
        <w:t>. A testület egyhangúlag elfogadta a következő napirendi pontot: 1. 2011. évi költségvetés végrehajtásáról szóló beszámoló, 2. Szervezési  kérdések.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Elnök: Jegyzőkönyvvezetőnek Fancsali Emesét, jegyzőkönyv hitelesítőnek Fancsali Bencét ajánlom.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Fancsali Emese: Elfogadom.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Fancsali Bence. Elfogadom.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b/>
          <w:sz w:val="24"/>
          <w:szCs w:val="24"/>
          <w:u w:val="single"/>
        </w:rPr>
        <w:t>9/2012.(III.29.) sz. BÖNÖ határozat</w:t>
      </w:r>
      <w:r w:rsidRPr="007A3EE0">
        <w:rPr>
          <w:rFonts w:ascii="Arial" w:hAnsi="Arial" w:cs="Arial"/>
          <w:sz w:val="24"/>
          <w:szCs w:val="24"/>
        </w:rPr>
        <w:t>. A testület egyhangúlag elfogadta jegyzőkönyvvezetőnek Fancsali Emesét, jegyzőkönyv hitelesítőnek Fancsali Bencét.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Elnök: 2011. évi költségvetésünk végrehajtása a következők szerint történt:</w:t>
      </w:r>
    </w:p>
    <w:p w:rsidR="0031285A" w:rsidRPr="007A3EE0" w:rsidRDefault="0031285A" w:rsidP="007A3EE0">
      <w:pPr>
        <w:pStyle w:val="BodyText2"/>
        <w:rPr>
          <w:szCs w:val="24"/>
        </w:rPr>
      </w:pPr>
      <w:r w:rsidRPr="007A3EE0">
        <w:rPr>
          <w:szCs w:val="24"/>
        </w:rPr>
        <w:t xml:space="preserve"> (1) A Budaörsi Örmény Nemzetiségi Önkormányzat a 2011. évi zárszámadását az alábbiak szerint fogadja el:</w:t>
      </w:r>
    </w:p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b/>
          <w:bCs/>
          <w:szCs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0"/>
        <w:gridCol w:w="3220"/>
        <w:gridCol w:w="1660"/>
        <w:gridCol w:w="1394"/>
        <w:gridCol w:w="1234"/>
        <w:gridCol w:w="760"/>
      </w:tblGrid>
      <w:tr w:rsidR="0031285A" w:rsidRPr="007A3EE0" w:rsidTr="005B36F3">
        <w:trPr>
          <w:trHeight w:val="6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13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Módosított előirányzat</w:t>
            </w:r>
          </w:p>
        </w:tc>
        <w:tc>
          <w:tcPr>
            <w:tcW w:w="11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Teljesítés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5B36F3">
        <w:trPr>
          <w:trHeight w:val="285"/>
        </w:trPr>
        <w:tc>
          <w:tcPr>
            <w:tcW w:w="3940" w:type="dxa"/>
            <w:gridSpan w:val="2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Bevételek 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Állami támogatás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Önkormányzati támogatás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Támogatásértékű bevétel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Átvett pénzeszköz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Működési bevételek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2010. évi pénzmaradvány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285"/>
        </w:trPr>
        <w:tc>
          <w:tcPr>
            <w:tcW w:w="3940" w:type="dxa"/>
            <w:gridSpan w:val="2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2 491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2 415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5B36F3">
        <w:trPr>
          <w:trHeight w:val="6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13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Módosított előirányzat</w:t>
            </w:r>
          </w:p>
        </w:tc>
        <w:tc>
          <w:tcPr>
            <w:tcW w:w="11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Teljesítés 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285A" w:rsidRPr="007A3EE0" w:rsidTr="005B36F3">
        <w:trPr>
          <w:trHeight w:val="345"/>
        </w:trPr>
        <w:tc>
          <w:tcPr>
            <w:tcW w:w="3940" w:type="dxa"/>
            <w:gridSpan w:val="2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Személyi juttatások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Munkaadókat terhelő járulékok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Dologi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1 548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Átadott pénzeszközök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1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Támogatásértékű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Felhalmozási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5B36F3">
        <w:trPr>
          <w:trHeight w:val="300"/>
        </w:trPr>
        <w:tc>
          <w:tcPr>
            <w:tcW w:w="3940" w:type="dxa"/>
            <w:gridSpan w:val="2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2 491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1 924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 Ft</w:t>
            </w:r>
          </w:p>
        </w:tc>
      </w:tr>
    </w:tbl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szCs w:val="24"/>
        </w:rPr>
      </w:pPr>
    </w:p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szCs w:val="24"/>
        </w:rPr>
      </w:pPr>
    </w:p>
    <w:p w:rsidR="0031285A" w:rsidRPr="007A3EE0" w:rsidRDefault="0031285A" w:rsidP="007A3EE0">
      <w:pPr>
        <w:pStyle w:val="BodyText"/>
        <w:jc w:val="both"/>
        <w:rPr>
          <w:rFonts w:cs="Arial"/>
          <w:b w:val="0"/>
          <w:szCs w:val="24"/>
        </w:rPr>
      </w:pPr>
      <w:r w:rsidRPr="007A3EE0">
        <w:rPr>
          <w:rFonts w:cs="Arial"/>
          <w:b w:val="0"/>
          <w:szCs w:val="24"/>
        </w:rPr>
        <w:t>(2.) A Budaörsi Örmény Nemzetiségi</w:t>
      </w:r>
      <w:r w:rsidRPr="007A3EE0">
        <w:rPr>
          <w:rFonts w:cs="Arial"/>
          <w:szCs w:val="24"/>
        </w:rPr>
        <w:t xml:space="preserve"> </w:t>
      </w:r>
      <w:r w:rsidRPr="007A3EE0">
        <w:rPr>
          <w:rFonts w:cs="Arial"/>
          <w:b w:val="0"/>
          <w:szCs w:val="24"/>
        </w:rPr>
        <w:t xml:space="preserve">Önkormányzat 2011. évi, kötelezettséggel terhelt pénzmaradványát </w:t>
      </w:r>
      <w:r w:rsidRPr="007A3EE0">
        <w:rPr>
          <w:rFonts w:cs="Arial"/>
          <w:szCs w:val="24"/>
        </w:rPr>
        <w:t xml:space="preserve"> 0 e Ft</w:t>
      </w:r>
      <w:r w:rsidRPr="007A3EE0">
        <w:rPr>
          <w:rFonts w:cs="Arial"/>
          <w:b w:val="0"/>
          <w:szCs w:val="24"/>
        </w:rPr>
        <w:t xml:space="preserve"> összegben, szabad pénzmaradványát </w:t>
      </w:r>
      <w:r w:rsidRPr="007A3EE0">
        <w:rPr>
          <w:rFonts w:cs="Arial"/>
          <w:szCs w:val="24"/>
        </w:rPr>
        <w:t xml:space="preserve">  567 e Ft</w:t>
      </w:r>
      <w:r w:rsidRPr="007A3EE0">
        <w:rPr>
          <w:rFonts w:cs="Arial"/>
          <w:b w:val="0"/>
          <w:szCs w:val="24"/>
        </w:rPr>
        <w:t xml:space="preserve"> összegben határozza meg, melyek felhasználását az alábbi részletezés alapján fogadja el:</w:t>
      </w:r>
    </w:p>
    <w:p w:rsidR="0031285A" w:rsidRPr="007A3EE0" w:rsidRDefault="0031285A" w:rsidP="007A3EE0">
      <w:pPr>
        <w:pStyle w:val="BodyText"/>
        <w:tabs>
          <w:tab w:val="right" w:pos="6804"/>
        </w:tabs>
        <w:jc w:val="both"/>
        <w:rPr>
          <w:rFonts w:cs="Arial"/>
          <w:b w:val="0"/>
          <w:szCs w:val="24"/>
        </w:rPr>
      </w:pPr>
    </w:p>
    <w:p w:rsidR="0031285A" w:rsidRPr="007A3EE0" w:rsidRDefault="0031285A" w:rsidP="007A3EE0">
      <w:pPr>
        <w:pStyle w:val="BodyText"/>
        <w:tabs>
          <w:tab w:val="right" w:pos="7230"/>
        </w:tabs>
        <w:jc w:val="both"/>
        <w:rPr>
          <w:rFonts w:cs="Arial"/>
          <w:i/>
          <w:szCs w:val="24"/>
        </w:rPr>
      </w:pPr>
      <w:r w:rsidRPr="007A3EE0">
        <w:rPr>
          <w:rFonts w:cs="Arial"/>
          <w:szCs w:val="24"/>
        </w:rPr>
        <w:tab/>
      </w:r>
      <w:r w:rsidRPr="007A3EE0">
        <w:rPr>
          <w:rFonts w:cs="Arial"/>
          <w:szCs w:val="24"/>
        </w:rPr>
        <w:tab/>
      </w:r>
      <w:r w:rsidRPr="007A3EE0">
        <w:rPr>
          <w:rFonts w:cs="Arial"/>
          <w:i/>
          <w:szCs w:val="24"/>
        </w:rPr>
        <w:tab/>
      </w:r>
    </w:p>
    <w:tbl>
      <w:tblPr>
        <w:tblW w:w="6465" w:type="dxa"/>
        <w:tblInd w:w="1588" w:type="dxa"/>
        <w:tblLayout w:type="fixed"/>
        <w:tblLook w:val="01E0"/>
      </w:tblPr>
      <w:tblGrid>
        <w:gridCol w:w="3911"/>
        <w:gridCol w:w="2014"/>
        <w:gridCol w:w="540"/>
      </w:tblGrid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Munkaadókat terhelő járulékok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Átadott pénzeszközök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bookmarkStart w:id="0" w:name="OLE_LINK1"/>
            <w:bookmarkStart w:id="1" w:name="OLE_LINK2"/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  <w:bookmarkEnd w:id="0"/>
            <w:bookmarkEnd w:id="1"/>
          </w:p>
        </w:tc>
      </w:tr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Támogatásértékű kiadások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pStyle w:val="Footer"/>
              <w:tabs>
                <w:tab w:val="left" w:pos="708"/>
              </w:tabs>
              <w:ind w:left="-108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eFt</w:t>
            </w:r>
          </w:p>
        </w:tc>
      </w:tr>
      <w:tr w:rsidR="0031285A" w:rsidRPr="007A3EE0" w:rsidTr="000B14CA">
        <w:tc>
          <w:tcPr>
            <w:tcW w:w="3907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pStyle w:val="Footer"/>
              <w:tabs>
                <w:tab w:val="left" w:pos="708"/>
              </w:tabs>
              <w:ind w:left="-108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eFt</w:t>
            </w:r>
          </w:p>
        </w:tc>
      </w:tr>
      <w:tr w:rsidR="0031285A" w:rsidRPr="007A3EE0" w:rsidTr="000B14CA">
        <w:tc>
          <w:tcPr>
            <w:tcW w:w="3907" w:type="dxa"/>
          </w:tcPr>
          <w:p w:rsidR="0031285A" w:rsidRPr="007A3EE0" w:rsidRDefault="0031285A" w:rsidP="007A3EE0">
            <w:pPr>
              <w:pStyle w:val="BodyText"/>
              <w:tabs>
                <w:tab w:val="right" w:pos="6804"/>
              </w:tabs>
              <w:jc w:val="both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Pénzmaradvány összesen:</w:t>
            </w:r>
          </w:p>
        </w:tc>
        <w:tc>
          <w:tcPr>
            <w:tcW w:w="2012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539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eFt</w:t>
            </w:r>
          </w:p>
        </w:tc>
      </w:tr>
    </w:tbl>
    <w:p w:rsidR="0031285A" w:rsidRPr="007A3EE0" w:rsidRDefault="0031285A" w:rsidP="007A3EE0">
      <w:pPr>
        <w:pStyle w:val="BodyText"/>
        <w:tabs>
          <w:tab w:val="right" w:pos="6804"/>
        </w:tabs>
        <w:jc w:val="both"/>
        <w:rPr>
          <w:rFonts w:cs="Arial"/>
          <w:b w:val="0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b/>
          <w:sz w:val="24"/>
          <w:szCs w:val="24"/>
        </w:rPr>
      </w:pP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Madaras G.: Reméljük, ebben az évben sikerül a múlt évi stagnálást túllépni. Az új szabályozások is segíteni fognak ebben.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Fancsali Emese: Valóban, feladataink zöme erre az évre maradt.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b/>
          <w:sz w:val="24"/>
          <w:szCs w:val="24"/>
          <w:u w:val="single"/>
        </w:rPr>
        <w:t>10/2012.(III.29.) sz. BÖNÖ határozat</w:t>
      </w:r>
      <w:r w:rsidRPr="007A3EE0">
        <w:rPr>
          <w:rFonts w:ascii="Arial" w:hAnsi="Arial" w:cs="Arial"/>
          <w:sz w:val="24"/>
          <w:szCs w:val="24"/>
        </w:rPr>
        <w:t>. A testület egyhangúlag elfogadta a 2011. évi költségvetés végrehajtásáról szóló beszámolót a következők szerint:</w:t>
      </w:r>
    </w:p>
    <w:p w:rsidR="0031285A" w:rsidRPr="007A3EE0" w:rsidRDefault="0031285A" w:rsidP="007A3EE0">
      <w:pPr>
        <w:pStyle w:val="BodyText2"/>
        <w:rPr>
          <w:szCs w:val="24"/>
        </w:rPr>
      </w:pPr>
      <w:r w:rsidRPr="007A3EE0">
        <w:rPr>
          <w:szCs w:val="24"/>
        </w:rPr>
        <w:t>(1) A Budaörsi Örmény Nemzetiségi Önkormányzat a 2011. évi zárszámadását az alábbiak szerint fogadja el:</w:t>
      </w:r>
    </w:p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b/>
          <w:bCs/>
          <w:szCs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20"/>
        <w:gridCol w:w="3220"/>
        <w:gridCol w:w="1660"/>
        <w:gridCol w:w="1394"/>
        <w:gridCol w:w="1234"/>
        <w:gridCol w:w="760"/>
      </w:tblGrid>
      <w:tr w:rsidR="0031285A" w:rsidRPr="007A3EE0" w:rsidTr="00FD1AF0">
        <w:trPr>
          <w:trHeight w:val="6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13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Módosított előirányzat</w:t>
            </w:r>
          </w:p>
        </w:tc>
        <w:tc>
          <w:tcPr>
            <w:tcW w:w="11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Teljesítés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FD1AF0">
        <w:trPr>
          <w:trHeight w:val="285"/>
        </w:trPr>
        <w:tc>
          <w:tcPr>
            <w:tcW w:w="3940" w:type="dxa"/>
            <w:gridSpan w:val="2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Bevételek 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Állami támogatás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Önkormányzati támogatás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Támogatásértékű bevétel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1 321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Átvett pénzeszköz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Működési bevételek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2010. évi pénzmaradvány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285"/>
        </w:trPr>
        <w:tc>
          <w:tcPr>
            <w:tcW w:w="3940" w:type="dxa"/>
            <w:gridSpan w:val="2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2 491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2 415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FD1AF0">
        <w:trPr>
          <w:trHeight w:val="6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Eredeti előirányzat</w:t>
            </w:r>
          </w:p>
        </w:tc>
        <w:tc>
          <w:tcPr>
            <w:tcW w:w="13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Módosított előirányzat</w:t>
            </w:r>
          </w:p>
        </w:tc>
        <w:tc>
          <w:tcPr>
            <w:tcW w:w="1160" w:type="dxa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Teljesítés 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285A" w:rsidRPr="007A3EE0" w:rsidTr="00FD1AF0">
        <w:trPr>
          <w:trHeight w:val="345"/>
        </w:trPr>
        <w:tc>
          <w:tcPr>
            <w:tcW w:w="3940" w:type="dxa"/>
            <w:gridSpan w:val="2"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Személyi juttatások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Munkaadókat terhelő járulékok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Dologi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1 548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Átadott pénzeszközök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15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Támogatásértékű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7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Felhalmozási kiadások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E0">
              <w:rPr>
                <w:rFonts w:ascii="Arial" w:hAnsi="Arial" w:cs="Arial"/>
                <w:sz w:val="24"/>
                <w:szCs w:val="24"/>
              </w:rPr>
              <w:t>e Ft</w:t>
            </w:r>
          </w:p>
        </w:tc>
      </w:tr>
      <w:tr w:rsidR="0031285A" w:rsidRPr="007A3EE0" w:rsidTr="00FD1AF0">
        <w:trPr>
          <w:trHeight w:val="300"/>
        </w:trPr>
        <w:tc>
          <w:tcPr>
            <w:tcW w:w="3940" w:type="dxa"/>
            <w:gridSpan w:val="2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2 491</w:t>
            </w:r>
          </w:p>
        </w:tc>
        <w:tc>
          <w:tcPr>
            <w:tcW w:w="11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1 924</w:t>
            </w:r>
          </w:p>
        </w:tc>
        <w:tc>
          <w:tcPr>
            <w:tcW w:w="760" w:type="dxa"/>
            <w:noWrap/>
            <w:vAlign w:val="center"/>
          </w:tcPr>
          <w:p w:rsidR="0031285A" w:rsidRPr="007A3EE0" w:rsidRDefault="0031285A" w:rsidP="007A3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</w:rPr>
              <w:t>e Ft</w:t>
            </w:r>
          </w:p>
        </w:tc>
      </w:tr>
    </w:tbl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szCs w:val="24"/>
        </w:rPr>
      </w:pPr>
    </w:p>
    <w:p w:rsidR="0031285A" w:rsidRPr="007A3EE0" w:rsidRDefault="0031285A" w:rsidP="007A3EE0">
      <w:pPr>
        <w:pStyle w:val="Footer"/>
        <w:tabs>
          <w:tab w:val="left" w:pos="708"/>
        </w:tabs>
        <w:rPr>
          <w:rFonts w:cs="Arial"/>
          <w:szCs w:val="24"/>
        </w:rPr>
      </w:pPr>
    </w:p>
    <w:p w:rsidR="0031285A" w:rsidRPr="007A3EE0" w:rsidRDefault="0031285A" w:rsidP="007A3EE0">
      <w:pPr>
        <w:pStyle w:val="BodyText"/>
        <w:jc w:val="both"/>
        <w:rPr>
          <w:rFonts w:cs="Arial"/>
          <w:b w:val="0"/>
          <w:szCs w:val="24"/>
        </w:rPr>
      </w:pPr>
      <w:r w:rsidRPr="007A3EE0">
        <w:rPr>
          <w:rFonts w:cs="Arial"/>
          <w:b w:val="0"/>
          <w:szCs w:val="24"/>
        </w:rPr>
        <w:t>(2.) A Budaörsi Örmény Nemzetiségi</w:t>
      </w:r>
      <w:r w:rsidRPr="007A3EE0">
        <w:rPr>
          <w:rFonts w:cs="Arial"/>
          <w:szCs w:val="24"/>
        </w:rPr>
        <w:t xml:space="preserve"> </w:t>
      </w:r>
      <w:r w:rsidRPr="007A3EE0">
        <w:rPr>
          <w:rFonts w:cs="Arial"/>
          <w:b w:val="0"/>
          <w:szCs w:val="24"/>
        </w:rPr>
        <w:t xml:space="preserve">Önkormányzat 2011. évi, kötelezettséggel terhelt pénzmaradványát </w:t>
      </w:r>
      <w:r w:rsidRPr="007A3EE0">
        <w:rPr>
          <w:rFonts w:cs="Arial"/>
          <w:szCs w:val="24"/>
        </w:rPr>
        <w:t xml:space="preserve"> 0 e Ft</w:t>
      </w:r>
      <w:r w:rsidRPr="007A3EE0">
        <w:rPr>
          <w:rFonts w:cs="Arial"/>
          <w:b w:val="0"/>
          <w:szCs w:val="24"/>
        </w:rPr>
        <w:t xml:space="preserve"> összegben, szabad pénzmaradványát </w:t>
      </w:r>
      <w:r w:rsidRPr="007A3EE0">
        <w:rPr>
          <w:rFonts w:cs="Arial"/>
          <w:szCs w:val="24"/>
        </w:rPr>
        <w:t xml:space="preserve">  567 e Ft</w:t>
      </w:r>
      <w:r w:rsidRPr="007A3EE0">
        <w:rPr>
          <w:rFonts w:cs="Arial"/>
          <w:b w:val="0"/>
          <w:szCs w:val="24"/>
        </w:rPr>
        <w:t xml:space="preserve"> összegben határozza meg, melyek felhasználását az alábbi részletezés alapján fogadja el:</w:t>
      </w:r>
    </w:p>
    <w:p w:rsidR="0031285A" w:rsidRPr="007A3EE0" w:rsidRDefault="0031285A" w:rsidP="007A3EE0">
      <w:pPr>
        <w:pStyle w:val="BodyText"/>
        <w:tabs>
          <w:tab w:val="right" w:pos="6804"/>
        </w:tabs>
        <w:jc w:val="both"/>
        <w:rPr>
          <w:rFonts w:cs="Arial"/>
          <w:b w:val="0"/>
          <w:szCs w:val="24"/>
        </w:rPr>
      </w:pPr>
    </w:p>
    <w:p w:rsidR="0031285A" w:rsidRPr="007A3EE0" w:rsidRDefault="0031285A" w:rsidP="007A3EE0">
      <w:pPr>
        <w:pStyle w:val="BodyText"/>
        <w:tabs>
          <w:tab w:val="right" w:pos="7230"/>
        </w:tabs>
        <w:jc w:val="both"/>
        <w:rPr>
          <w:rFonts w:cs="Arial"/>
          <w:i/>
          <w:szCs w:val="24"/>
        </w:rPr>
      </w:pPr>
      <w:r w:rsidRPr="007A3EE0">
        <w:rPr>
          <w:rFonts w:cs="Arial"/>
          <w:szCs w:val="24"/>
        </w:rPr>
        <w:tab/>
      </w:r>
      <w:r w:rsidRPr="007A3EE0">
        <w:rPr>
          <w:rFonts w:cs="Arial"/>
          <w:szCs w:val="24"/>
        </w:rPr>
        <w:tab/>
      </w:r>
      <w:r w:rsidRPr="007A3EE0">
        <w:rPr>
          <w:rFonts w:cs="Arial"/>
          <w:i/>
          <w:szCs w:val="24"/>
        </w:rPr>
        <w:tab/>
      </w:r>
    </w:p>
    <w:tbl>
      <w:tblPr>
        <w:tblW w:w="6465" w:type="dxa"/>
        <w:tblInd w:w="1588" w:type="dxa"/>
        <w:tblLayout w:type="fixed"/>
        <w:tblLook w:val="01E0"/>
      </w:tblPr>
      <w:tblGrid>
        <w:gridCol w:w="3911"/>
        <w:gridCol w:w="2014"/>
        <w:gridCol w:w="540"/>
      </w:tblGrid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Munkaadókat terhelő járulékok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Átadott pénzeszközök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Támogatásértékű kiadások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pStyle w:val="Footer"/>
              <w:tabs>
                <w:tab w:val="left" w:pos="708"/>
              </w:tabs>
              <w:ind w:left="-108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pStyle w:val="Footer"/>
              <w:tabs>
                <w:tab w:val="left" w:pos="708"/>
              </w:tabs>
              <w:ind w:left="-108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eFt</w:t>
            </w:r>
          </w:p>
        </w:tc>
      </w:tr>
      <w:tr w:rsidR="0031285A" w:rsidRPr="007A3EE0" w:rsidTr="000B14CA">
        <w:tc>
          <w:tcPr>
            <w:tcW w:w="3911" w:type="dxa"/>
          </w:tcPr>
          <w:p w:rsidR="0031285A" w:rsidRPr="007A3EE0" w:rsidRDefault="0031285A" w:rsidP="007A3EE0">
            <w:pPr>
              <w:pStyle w:val="BodyText"/>
              <w:tabs>
                <w:tab w:val="right" w:pos="6804"/>
              </w:tabs>
              <w:jc w:val="both"/>
              <w:rPr>
                <w:rFonts w:cs="Arial"/>
                <w:szCs w:val="24"/>
              </w:rPr>
            </w:pPr>
            <w:r w:rsidRPr="007A3EE0">
              <w:rPr>
                <w:rFonts w:cs="Arial"/>
                <w:szCs w:val="24"/>
              </w:rPr>
              <w:t>Pénzmaradvány összesen:</w:t>
            </w:r>
          </w:p>
        </w:tc>
        <w:tc>
          <w:tcPr>
            <w:tcW w:w="2014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567</w:t>
            </w:r>
          </w:p>
        </w:tc>
        <w:tc>
          <w:tcPr>
            <w:tcW w:w="540" w:type="dxa"/>
            <w:vAlign w:val="center"/>
          </w:tcPr>
          <w:p w:rsidR="0031285A" w:rsidRPr="007A3EE0" w:rsidRDefault="0031285A" w:rsidP="007A3EE0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  <w:r w:rsidRPr="007A3EE0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eFt</w:t>
            </w:r>
          </w:p>
        </w:tc>
      </w:tr>
    </w:tbl>
    <w:p w:rsidR="0031285A" w:rsidRPr="007A3EE0" w:rsidRDefault="0031285A" w:rsidP="007A3EE0">
      <w:pPr>
        <w:jc w:val="both"/>
        <w:rPr>
          <w:rFonts w:ascii="Arial" w:hAnsi="Arial" w:cs="Arial"/>
          <w:b/>
          <w:sz w:val="24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b/>
          <w:sz w:val="24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  <w:u w:val="single"/>
        </w:rPr>
        <w:t>Elnök:</w:t>
      </w:r>
      <w:r w:rsidRPr="007A3EE0">
        <w:rPr>
          <w:rFonts w:ascii="Arial" w:hAnsi="Arial" w:cs="Arial"/>
          <w:sz w:val="24"/>
          <w:szCs w:val="24"/>
        </w:rPr>
        <w:t xml:space="preserve"> Április 2-án 17.30 órakor a Város képviselőtestületének illetékes bizottsága tárgyalja a 2012 évi nemzetiségi önkormányzatok folyó évi támogatását.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Madaras Gábor:</w:t>
      </w:r>
      <w:r w:rsidRPr="007A3EE0">
        <w:rPr>
          <w:rFonts w:ascii="Arial" w:hAnsi="Arial" w:cs="Arial"/>
          <w:sz w:val="24"/>
          <w:szCs w:val="24"/>
        </w:rPr>
        <w:t xml:space="preserve"> Egyértelmű, hogy korábbi aktivitásunkat aligha tudjuk folytatni. Ez már csak akkor lehetne lehetőséges, ha mindenki ingyen dolgozna, miként teszi képviselőtestületünk. De ezt nem várhatjuk nyomdától, szálláshelytől, közlekedési eszközöktől, étkezdéktől, üzletektől.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Emese:</w:t>
      </w:r>
      <w:r w:rsidRPr="007A3EE0">
        <w:rPr>
          <w:rFonts w:ascii="Arial" w:hAnsi="Arial" w:cs="Arial"/>
          <w:sz w:val="24"/>
          <w:szCs w:val="24"/>
        </w:rPr>
        <w:t xml:space="preserve"> Marad egy alibi-tevékenység, egyszer évente rendezett valamilyen összejövetel. A kisebbségi lét, szerintünk, amint eddig végzett munkánk bizonyítja, nem erről szól, hanem a mindennapok nemzetiségként való megéléséről. Erre itt már nincs lehetőség.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Bence:</w:t>
      </w:r>
      <w:r w:rsidRPr="007A3EE0">
        <w:rPr>
          <w:rFonts w:ascii="Arial" w:hAnsi="Arial" w:cs="Arial"/>
          <w:sz w:val="24"/>
          <w:szCs w:val="24"/>
        </w:rPr>
        <w:t xml:space="preserve"> Ne legyünk elégedetlenek, a DUO FRESCO múlt évi szereplése értékes hozzájárulásunk volt a nemzet kultúrájához. Igaz hogy ehhez financiálisan már semmi köze önkormányzatunknak, hisz az érintett képviselők saját pénzükön szervezték meg, majd szerepeltek szerte a világban, de az együttes mindenképp az önkormányzatunk égisze alatt működik.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Elnök:</w:t>
      </w:r>
      <w:r w:rsidRPr="007A3EE0">
        <w:rPr>
          <w:rFonts w:ascii="Arial" w:hAnsi="Arial" w:cs="Arial"/>
          <w:sz w:val="24"/>
          <w:szCs w:val="24"/>
        </w:rPr>
        <w:t xml:space="preserve"> Ki tudna hétfőn részt venni az említett ülésen?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Madaras Gábor:</w:t>
      </w:r>
      <w:r w:rsidRPr="007A3EE0">
        <w:rPr>
          <w:rFonts w:ascii="Arial" w:hAnsi="Arial" w:cs="Arial"/>
          <w:sz w:val="24"/>
          <w:szCs w:val="24"/>
        </w:rPr>
        <w:t xml:space="preserve"> Sajnos, én az nap este 20.00 óráig dolgozom.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Emese</w:t>
      </w:r>
      <w:r w:rsidRPr="007A3EE0">
        <w:rPr>
          <w:rFonts w:ascii="Arial" w:hAnsi="Arial" w:cs="Arial"/>
          <w:sz w:val="24"/>
          <w:szCs w:val="24"/>
        </w:rPr>
        <w:t>: Én sem tudok részt venni.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Bence</w:t>
      </w:r>
      <w:r w:rsidRPr="007A3EE0">
        <w:rPr>
          <w:rFonts w:ascii="Arial" w:hAnsi="Arial" w:cs="Arial"/>
          <w:sz w:val="24"/>
          <w:szCs w:val="24"/>
        </w:rPr>
        <w:t>: Én minden nap legkorább 20.00 órakor érek haza, tehát nem lehetek jelen.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Elnök:</w:t>
      </w:r>
      <w:r w:rsidRPr="007A3EE0">
        <w:rPr>
          <w:rFonts w:ascii="Arial" w:hAnsi="Arial" w:cs="Arial"/>
          <w:sz w:val="24"/>
          <w:szCs w:val="24"/>
        </w:rPr>
        <w:t xml:space="preserve"> Bár jómagam is 19.00 óráig tanítok, megpróbálom valahogy megoldani a részvételt.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Bence:</w:t>
      </w:r>
      <w:r w:rsidRPr="007A3EE0">
        <w:rPr>
          <w:rFonts w:ascii="Arial" w:hAnsi="Arial" w:cs="Arial"/>
          <w:sz w:val="24"/>
          <w:szCs w:val="24"/>
        </w:rPr>
        <w:t xml:space="preserve"> Jó lenne tudni, ebben az évben is, miként 2011-ben 12-13 ülésünk lesz talán?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Elnök:</w:t>
      </w:r>
      <w:r w:rsidRPr="007A3EE0">
        <w:rPr>
          <w:rFonts w:ascii="Arial" w:hAnsi="Arial" w:cs="Arial"/>
          <w:sz w:val="24"/>
          <w:szCs w:val="24"/>
        </w:rPr>
        <w:t xml:space="preserve"> Az ülések számát az új nemzetiségi törvény nem ebben a mennyiségben szabja meg, ellenben a költségvetés szabályai kötelezőek számunkra is. Jó lenne döntenünk itt látott pénz maradványunk-</w:t>
      </w:r>
      <w:bookmarkStart w:id="2" w:name="_GoBack"/>
      <w:bookmarkEnd w:id="2"/>
      <w:r w:rsidRPr="007A3EE0">
        <w:rPr>
          <w:rFonts w:ascii="Arial" w:hAnsi="Arial" w:cs="Arial"/>
          <w:sz w:val="24"/>
          <w:szCs w:val="24"/>
        </w:rPr>
        <w:t xml:space="preserve"> ról.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Emese</w:t>
      </w:r>
      <w:r w:rsidRPr="007A3EE0">
        <w:rPr>
          <w:rFonts w:ascii="Arial" w:hAnsi="Arial" w:cs="Arial"/>
          <w:sz w:val="24"/>
          <w:szCs w:val="24"/>
        </w:rPr>
        <w:t>: Szerintem kutatásaink céljára kellene fordítanunk a maradványt.</w:t>
      </w:r>
    </w:p>
    <w:p w:rsidR="0031285A" w:rsidRPr="007A3EE0" w:rsidRDefault="0031285A" w:rsidP="007A3E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190A">
        <w:rPr>
          <w:rFonts w:ascii="Arial" w:hAnsi="Arial" w:cs="Arial"/>
          <w:b/>
          <w:sz w:val="24"/>
          <w:szCs w:val="24"/>
        </w:rPr>
        <w:t>Fancsali Bence:</w:t>
      </w:r>
      <w:r w:rsidRPr="007A3EE0">
        <w:rPr>
          <w:rFonts w:ascii="Arial" w:hAnsi="Arial" w:cs="Arial"/>
          <w:sz w:val="24"/>
          <w:szCs w:val="24"/>
        </w:rPr>
        <w:t xml:space="preserve"> És pályázni, másképp minden munkánk a mi szűk közösségünkben marad, nem válik közkincs belőlük.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b/>
          <w:sz w:val="24"/>
          <w:szCs w:val="24"/>
          <w:u w:val="single"/>
        </w:rPr>
        <w:t>11/2012.(III.29.) sz. BÖNÖ határozat</w:t>
      </w:r>
      <w:r w:rsidRPr="007A3EE0">
        <w:rPr>
          <w:rFonts w:ascii="Arial" w:hAnsi="Arial" w:cs="Arial"/>
          <w:b/>
          <w:sz w:val="24"/>
          <w:szCs w:val="24"/>
        </w:rPr>
        <w:t>.</w:t>
      </w:r>
      <w:r w:rsidRPr="007A3EE0">
        <w:rPr>
          <w:rFonts w:ascii="Arial" w:hAnsi="Arial" w:cs="Arial"/>
          <w:sz w:val="24"/>
          <w:szCs w:val="24"/>
        </w:rPr>
        <w:t xml:space="preserve"> A testület egyhangúlag úgy</w:t>
      </w:r>
      <w:r>
        <w:rPr>
          <w:rFonts w:ascii="Arial" w:hAnsi="Arial" w:cs="Arial"/>
          <w:sz w:val="24"/>
          <w:szCs w:val="24"/>
        </w:rPr>
        <w:t xml:space="preserve"> határoz, hogy a 2011</w:t>
      </w:r>
      <w:r w:rsidRPr="007A3EE0">
        <w:rPr>
          <w:rFonts w:ascii="Arial" w:hAnsi="Arial" w:cs="Arial"/>
          <w:sz w:val="24"/>
          <w:szCs w:val="24"/>
        </w:rPr>
        <w:t>. évi  pénzmaradványt eddigi kutatásainak céljaira fordítja.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Elnök: A meghirdetett napirendi pontokat megtárgyaltuk, most 20.10 óra, a jelenlétet megköszönve az ülést lezárom.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</w:p>
    <w:p w:rsidR="0031285A" w:rsidRPr="007A3EE0" w:rsidRDefault="0031285A" w:rsidP="007A3EE0">
      <w:pPr>
        <w:jc w:val="center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k.m.f.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 xml:space="preserve">Fancsali Bence                                     </w:t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  <w:t xml:space="preserve">                Fancsali G. János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  <w:r w:rsidRPr="007A3EE0">
        <w:rPr>
          <w:rFonts w:ascii="Arial" w:hAnsi="Arial" w:cs="Arial"/>
          <w:sz w:val="24"/>
          <w:szCs w:val="24"/>
        </w:rPr>
        <w:t>jegyzőkönyv hitelesítő</w:t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</w:r>
      <w:r w:rsidRPr="007A3EE0">
        <w:rPr>
          <w:rFonts w:ascii="Arial" w:hAnsi="Arial" w:cs="Arial"/>
          <w:sz w:val="24"/>
          <w:szCs w:val="24"/>
        </w:rPr>
        <w:tab/>
        <w:t>elnök</w:t>
      </w:r>
    </w:p>
    <w:p w:rsidR="0031285A" w:rsidRPr="007A3EE0" w:rsidRDefault="0031285A" w:rsidP="007A3EE0">
      <w:pPr>
        <w:jc w:val="both"/>
        <w:rPr>
          <w:rFonts w:ascii="Arial" w:hAnsi="Arial" w:cs="Arial"/>
          <w:sz w:val="24"/>
          <w:szCs w:val="24"/>
        </w:rPr>
      </w:pPr>
    </w:p>
    <w:sectPr w:rsidR="0031285A" w:rsidRPr="007A3EE0" w:rsidSect="005E718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5A" w:rsidRDefault="0031285A">
      <w:r>
        <w:separator/>
      </w:r>
    </w:p>
  </w:endnote>
  <w:endnote w:type="continuationSeparator" w:id="0">
    <w:p w:rsidR="0031285A" w:rsidRDefault="003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5A" w:rsidRDefault="0031285A" w:rsidP="002C5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85A" w:rsidRDefault="0031285A" w:rsidP="007A3E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5A" w:rsidRDefault="0031285A" w:rsidP="002C51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285A" w:rsidRDefault="0031285A" w:rsidP="007A3E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5A" w:rsidRDefault="0031285A">
      <w:r>
        <w:separator/>
      </w:r>
    </w:p>
  </w:footnote>
  <w:footnote w:type="continuationSeparator" w:id="0">
    <w:p w:rsidR="0031285A" w:rsidRDefault="0031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CE"/>
    <w:rsid w:val="000B14CA"/>
    <w:rsid w:val="000B75E7"/>
    <w:rsid w:val="001061E1"/>
    <w:rsid w:val="002C51C9"/>
    <w:rsid w:val="002E2EE5"/>
    <w:rsid w:val="0031285A"/>
    <w:rsid w:val="005A15F0"/>
    <w:rsid w:val="005B36F3"/>
    <w:rsid w:val="005D6861"/>
    <w:rsid w:val="005E718A"/>
    <w:rsid w:val="0078680B"/>
    <w:rsid w:val="007968F1"/>
    <w:rsid w:val="007A3EE0"/>
    <w:rsid w:val="009A57CE"/>
    <w:rsid w:val="00B3486B"/>
    <w:rsid w:val="00BF66FB"/>
    <w:rsid w:val="00C47E15"/>
    <w:rsid w:val="00CD0FA4"/>
    <w:rsid w:val="00D33CD7"/>
    <w:rsid w:val="00D54352"/>
    <w:rsid w:val="00E3190A"/>
    <w:rsid w:val="00EB608A"/>
    <w:rsid w:val="00F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36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36F3"/>
    <w:rPr>
      <w:rFonts w:ascii="Arial" w:hAnsi="Arial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5B36F3"/>
    <w:pPr>
      <w:spacing w:after="0" w:line="240" w:lineRule="auto"/>
    </w:pPr>
    <w:rPr>
      <w:rFonts w:ascii="Arial" w:eastAsia="Times New Roman" w:hAnsi="Arial"/>
      <w:b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6F3"/>
    <w:rPr>
      <w:rFonts w:ascii="Arial" w:hAnsi="Arial" w:cs="Times New Roman"/>
      <w:b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5B36F3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36F3"/>
    <w:rPr>
      <w:rFonts w:ascii="Arial" w:hAnsi="Arial" w:cs="Arial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5B36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A3E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769</Words>
  <Characters>5309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II</dc:title>
  <dc:subject/>
  <dc:creator>Fancsali G. János</dc:creator>
  <cp:keywords/>
  <dc:description/>
  <cp:lastModifiedBy>timarzs</cp:lastModifiedBy>
  <cp:revision>5</cp:revision>
  <dcterms:created xsi:type="dcterms:W3CDTF">2012-04-02T06:27:00Z</dcterms:created>
  <dcterms:modified xsi:type="dcterms:W3CDTF">2012-04-10T09:30:00Z</dcterms:modified>
</cp:coreProperties>
</file>