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70" w:rsidRPr="00CD4670" w:rsidRDefault="00CD4670" w:rsidP="00CD4670">
      <w:pPr>
        <w:tabs>
          <w:tab w:val="right" w:pos="13467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smartTag w:uri="urn:schemas-microsoft-com:office:smarttags" w:element="PersonName">
        <w:r w:rsidRPr="00CD4670">
          <w:rPr>
            <w:rFonts w:ascii="Arial" w:eastAsia="Times New Roman" w:hAnsi="Arial" w:cs="Arial"/>
            <w:b/>
            <w:bCs/>
            <w:sz w:val="24"/>
            <w:szCs w:val="24"/>
            <w:lang w:eastAsia="hu-HU"/>
          </w:rPr>
          <w:t>Jegyző</w:t>
        </w:r>
      </w:smartTag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könyv</w:t>
      </w:r>
      <w:r w:rsidRPr="00CD4670">
        <w:rPr>
          <w:rFonts w:ascii="Arial" w:eastAsia="Times New Roman" w:hAnsi="Arial" w:cs="Arial"/>
          <w:b/>
          <w:sz w:val="24"/>
          <w:szCs w:val="24"/>
          <w:vertAlign w:val="superscript"/>
          <w:lang w:eastAsia="hu-HU"/>
        </w:rPr>
        <w:footnoteReference w:customMarkFollows="1" w:id="1"/>
        <w:sym w:font="Symbol" w:char="F02A"/>
      </w:r>
    </w:p>
    <w:p w:rsidR="00CD4670" w:rsidRPr="00CD4670" w:rsidRDefault="00CD4670" w:rsidP="00CD4670">
      <w:pPr>
        <w:tabs>
          <w:tab w:val="right" w:pos="13467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right" w:pos="13467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Esély Szociális Társulás Társulási Tanácsa </w:t>
      </w:r>
    </w:p>
    <w:p w:rsidR="00CD4670" w:rsidRPr="00CD4670" w:rsidRDefault="00CD4670" w:rsidP="00CD4670">
      <w:pPr>
        <w:tabs>
          <w:tab w:val="right" w:pos="13467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2015. </w:t>
      </w:r>
      <w:r w:rsidR="002A2BF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szeptember 30</w:t>
      </w:r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-i</w:t>
      </w:r>
      <w:r w:rsidR="009F2C1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, rendkívüli</w:t>
      </w:r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üléséről</w:t>
      </w:r>
    </w:p>
    <w:p w:rsidR="00CD4670" w:rsidRPr="00CD4670" w:rsidRDefault="00CD4670" w:rsidP="00CD4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keepNext/>
        <w:tabs>
          <w:tab w:val="right" w:pos="13467"/>
        </w:tabs>
        <w:spacing w:after="0" w:line="240" w:lineRule="auto"/>
        <w:ind w:right="-48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hu-HU"/>
        </w:rPr>
        <w:t>Az ülés helye:</w:t>
      </w:r>
      <w:r w:rsidRPr="00CD4670">
        <w:rPr>
          <w:rFonts w:ascii="Arial" w:eastAsia="Times New Roman" w:hAnsi="Arial" w:cs="Arial"/>
          <w:b/>
          <w:bCs/>
          <w:kern w:val="32"/>
          <w:sz w:val="24"/>
          <w:szCs w:val="24"/>
          <w:lang w:eastAsia="hu-HU"/>
        </w:rPr>
        <w:t xml:space="preserve"> </w:t>
      </w:r>
      <w:r w:rsidRPr="00CD4670">
        <w:rPr>
          <w:rFonts w:ascii="Arial" w:eastAsia="Times New Roman" w:hAnsi="Arial" w:cs="Arial"/>
          <w:kern w:val="32"/>
          <w:sz w:val="24"/>
          <w:szCs w:val="24"/>
          <w:lang w:eastAsia="hu-HU"/>
        </w:rPr>
        <w:t>Budaörsi Polgármesteri Hivatal, III. emelet 307-as tárgyaló terme (2040 Budaörs, Szabadság út 134. sz.)</w:t>
      </w: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Jelen vannak</w:t>
      </w:r>
      <w:r w:rsidRPr="00CD4670">
        <w:rPr>
          <w:rFonts w:ascii="Arial" w:eastAsia="Times New Roman" w:hAnsi="Arial" w:cs="Arial"/>
          <w:sz w:val="24"/>
          <w:szCs w:val="24"/>
          <w:u w:val="single"/>
          <w:lang w:eastAsia="hu-HU"/>
        </w:rPr>
        <w:t>: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smartTag w:uri="urn:schemas-microsoft-com:office:smarttags" w:element="PersonName">
        <w:r w:rsidRPr="00CD4670">
          <w:rPr>
            <w:rFonts w:ascii="Arial" w:eastAsia="Times New Roman" w:hAnsi="Arial" w:cs="Arial"/>
            <w:bCs/>
            <w:sz w:val="24"/>
            <w:szCs w:val="24"/>
            <w:lang w:eastAsia="hu-HU"/>
          </w:rPr>
          <w:t>Wittinghoff</w:t>
        </w:r>
        <w:proofErr w:type="spellEnd"/>
        <w:r w:rsidRPr="00CD4670">
          <w:rPr>
            <w:rFonts w:ascii="Arial" w:eastAsia="Times New Roman" w:hAnsi="Arial" w:cs="Arial"/>
            <w:bCs/>
            <w:sz w:val="24"/>
            <w:szCs w:val="24"/>
            <w:lang w:eastAsia="hu-HU"/>
          </w:rPr>
          <w:t xml:space="preserve"> Tamás</w:t>
        </w:r>
      </w:smartTag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Budaörs polgármestere, König Ferenc Sóskút polgármestere, </w:t>
      </w:r>
      <w:proofErr w:type="spellStart"/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Pátrovics</w:t>
      </w:r>
      <w:proofErr w:type="spellEnd"/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Benedek Pusztazámor polgármestere</w:t>
      </w:r>
    </w:p>
    <w:p w:rsidR="00CD4670" w:rsidRPr="00CD4670" w:rsidRDefault="00CD4670" w:rsidP="00CD46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CD4670" w:rsidRPr="00CD4670" w:rsidRDefault="00CD4670" w:rsidP="00CD46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Tanácskozási joggal jelen vannak: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dr. Bocsi István jegyző,</w:t>
      </w:r>
      <w:r w:rsidR="00D01737">
        <w:rPr>
          <w:rFonts w:ascii="Arial" w:eastAsia="Times New Roman" w:hAnsi="Arial" w:cs="Arial"/>
          <w:sz w:val="24"/>
          <w:szCs w:val="24"/>
          <w:lang w:eastAsia="hu-HU"/>
        </w:rPr>
        <w:t xml:space="preserve"> Kövesdi Gabriella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szociá</w:t>
      </w:r>
      <w:r w:rsidR="00D01737">
        <w:rPr>
          <w:rFonts w:ascii="Arial" w:eastAsia="Times New Roman" w:hAnsi="Arial" w:cs="Arial"/>
          <w:sz w:val="24"/>
          <w:szCs w:val="24"/>
          <w:lang w:eastAsia="hu-HU"/>
        </w:rPr>
        <w:t>lis és egészségügyi irodavezető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, Teller Tamásné gyerm</w:t>
      </w:r>
      <w:r w:rsidR="00D01737">
        <w:rPr>
          <w:rFonts w:ascii="Arial" w:eastAsia="Times New Roman" w:hAnsi="Arial" w:cs="Arial"/>
          <w:sz w:val="24"/>
          <w:szCs w:val="24"/>
          <w:lang w:eastAsia="hu-HU"/>
        </w:rPr>
        <w:t>ek- és ifjúságvédelmi szakértő,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Károly Katalin (SZGYK)</w:t>
      </w:r>
      <w:r w:rsidR="00D01737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="00D01737">
        <w:rPr>
          <w:rFonts w:ascii="Arial" w:eastAsia="Times New Roman" w:hAnsi="Arial" w:cs="Arial"/>
          <w:sz w:val="24"/>
          <w:szCs w:val="24"/>
          <w:lang w:eastAsia="hu-HU"/>
        </w:rPr>
        <w:t>Könye</w:t>
      </w:r>
      <w:proofErr w:type="spellEnd"/>
      <w:r w:rsidR="00D01737">
        <w:rPr>
          <w:rFonts w:ascii="Arial" w:eastAsia="Times New Roman" w:hAnsi="Arial" w:cs="Arial"/>
          <w:sz w:val="24"/>
          <w:szCs w:val="24"/>
          <w:lang w:eastAsia="hu-HU"/>
        </w:rPr>
        <w:t xml:space="preserve"> Csilla pénzügyi osztályvezető, Tóth Attila belső ellenőrzési irodavezető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1737" w:rsidRPr="00323268" w:rsidRDefault="00D01737" w:rsidP="00D01737">
      <w:pPr>
        <w:tabs>
          <w:tab w:val="left" w:pos="9000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32326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Jegyzőkönyvvezető:</w:t>
      </w:r>
      <w:r w:rsidRPr="0032326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dr. Süveges Zsófia</w:t>
      </w:r>
      <w:r w:rsidRPr="0032326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D4670" w:rsidRPr="00CD4670" w:rsidRDefault="00CD4670" w:rsidP="00CD4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 polgármester: </w:t>
      </w:r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Tisztelettel köszönti a Társulási Tanács megjelent tagjait, valamint a tanácskozási joggal megjelent kollégákat. Megállapítja, hogy a Társulási Tanács határozatképes, 3 fő jelen van. Az ülést 9</w:t>
      </w:r>
      <w:r w:rsidR="00E33AB0">
        <w:rPr>
          <w:rFonts w:ascii="Arial" w:eastAsia="Times New Roman" w:hAnsi="Arial" w:cs="Arial"/>
          <w:bCs/>
          <w:sz w:val="24"/>
          <w:szCs w:val="24"/>
          <w:vertAlign w:val="superscript"/>
          <w:lang w:eastAsia="hu-HU"/>
        </w:rPr>
        <w:t>03</w:t>
      </w:r>
      <w:r w:rsidRPr="00CD4670">
        <w:rPr>
          <w:rFonts w:ascii="Arial" w:eastAsia="Times New Roman" w:hAnsi="Arial" w:cs="Arial"/>
          <w:bCs/>
          <w:sz w:val="24"/>
          <w:szCs w:val="24"/>
          <w:vertAlign w:val="superscript"/>
          <w:lang w:eastAsia="hu-HU"/>
        </w:rPr>
        <w:t xml:space="preserve"> </w:t>
      </w:r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órakor megnyitja.</w:t>
      </w: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Napirendhez:</w:t>
      </w:r>
      <w:r w:rsidRPr="00CD4670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 xml:space="preserve"> </w:t>
      </w: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D4670" w:rsidRPr="00680D77" w:rsidRDefault="00CD4670" w:rsidP="00680D77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Tamás elnök: </w:t>
      </w:r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Ismerteti a kiküldött meghívó szerinti napirendi pontokat.</w:t>
      </w:r>
      <w:r w:rsidR="00680D77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="00680D77"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Társulási Tanács </w:t>
      </w:r>
      <w:r w:rsidR="00680D77"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3 igen </w:t>
      </w:r>
      <w:r w:rsidR="00680D77"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szavazattal elfogadta a meghívó szerinti napirendjét</w:t>
      </w:r>
      <w:r w:rsidR="00680D77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.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Az ülés jegyzőkönyv-hitelesítőjéül </w:t>
      </w:r>
      <w:r w:rsidR="00E33AB0">
        <w:rPr>
          <w:rFonts w:ascii="Arial" w:eastAsia="Times New Roman" w:hAnsi="Arial" w:cs="Arial"/>
          <w:sz w:val="24"/>
          <w:szCs w:val="24"/>
          <w:lang w:eastAsia="hu-HU"/>
        </w:rPr>
        <w:t>König Ferencet, Sóskút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polgármesterét javasolja, amelyet a Tanács </w:t>
      </w:r>
      <w:r w:rsidR="00680D77">
        <w:rPr>
          <w:rFonts w:ascii="Arial" w:eastAsia="Times New Roman" w:hAnsi="Arial" w:cs="Arial"/>
          <w:b/>
          <w:sz w:val="24"/>
          <w:szCs w:val="24"/>
          <w:lang w:eastAsia="hu-HU"/>
        </w:rPr>
        <w:t>3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igen</w:t>
      </w:r>
      <w:r w:rsidR="00680D7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szavazattal támogatott. </w:t>
      </w: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D4670" w:rsidRPr="00CD4670" w:rsidRDefault="00291772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9</w:t>
      </w:r>
      <w:r w:rsidR="00CD4670">
        <w:rPr>
          <w:rFonts w:ascii="Arial" w:eastAsia="Times New Roman" w:hAnsi="Arial" w:cs="Arial"/>
          <w:b/>
          <w:sz w:val="24"/>
          <w:szCs w:val="24"/>
          <w:lang w:eastAsia="hu-HU"/>
        </w:rPr>
        <w:t>/2015. (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IX</w:t>
      </w:r>
      <w:r w:rsidR="00CD4670"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30.</w:t>
      </w:r>
      <w:r w:rsidR="00CD4670"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) sz. ESZT határozat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Napirend és jegyzőkönyv-hitelesítő megválasztása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I.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Napirend </w:t>
      </w:r>
    </w:p>
    <w:p w:rsidR="00CD4670" w:rsidRPr="00CD4670" w:rsidRDefault="00CD4670" w:rsidP="00CD46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FD690D" w:rsidRPr="00FD690D" w:rsidRDefault="00FD690D" w:rsidP="00FD69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90D">
        <w:rPr>
          <w:rFonts w:ascii="Arial" w:hAnsi="Arial" w:cs="Arial"/>
          <w:sz w:val="24"/>
          <w:szCs w:val="24"/>
        </w:rPr>
        <w:t>1.  Esély Szociális Társulás 2015. évi költségvetésének módosítása</w:t>
      </w:r>
    </w:p>
    <w:p w:rsidR="00FD690D" w:rsidRPr="00FD690D" w:rsidRDefault="00FD690D" w:rsidP="00FD690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FD690D">
        <w:rPr>
          <w:rFonts w:ascii="Arial" w:hAnsi="Arial" w:cs="Arial"/>
          <w:sz w:val="24"/>
          <w:szCs w:val="24"/>
        </w:rPr>
        <w:t>2. Az Esély Szociális Társulás 2015. I. féléves költségvetésének végrehajtásáról szóló beszámoló</w:t>
      </w:r>
    </w:p>
    <w:p w:rsidR="00FD690D" w:rsidRPr="00FD690D" w:rsidRDefault="00FD690D" w:rsidP="00FD690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D690D">
        <w:rPr>
          <w:rFonts w:ascii="Arial" w:hAnsi="Arial" w:cs="Arial"/>
          <w:sz w:val="24"/>
          <w:szCs w:val="24"/>
        </w:rPr>
        <w:t>3. Összefoglaló jelentés az Esély Szociális Társulás 2014. II. félévi Belső Ellenőrzési Tervének végrehajtásáról</w:t>
      </w:r>
    </w:p>
    <w:p w:rsidR="00FD690D" w:rsidRPr="00FD690D" w:rsidRDefault="00FD690D" w:rsidP="00FD690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D690D">
        <w:rPr>
          <w:rFonts w:ascii="Arial" w:hAnsi="Arial" w:cs="Arial"/>
          <w:sz w:val="24"/>
          <w:szCs w:val="24"/>
        </w:rPr>
        <w:t>4.  Az Esély Szociális Társulás II. félévi Belső Ellenőrzési Terve</w:t>
      </w:r>
    </w:p>
    <w:p w:rsidR="00FD690D" w:rsidRPr="00FD690D" w:rsidRDefault="00FD690D" w:rsidP="00FD690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D690D">
        <w:rPr>
          <w:rFonts w:ascii="Arial" w:hAnsi="Arial" w:cs="Arial"/>
          <w:sz w:val="24"/>
          <w:szCs w:val="24"/>
        </w:rPr>
        <w:t>5. Tájékoztató a családsegítést és a gyermekjóléti szolgáltatást érintően a szociális igazgatásról és a szociális ellátásokról szóló 1993. évi III. törvény, valamint a gyermekek védelméről és a gyámügyi igazgatásról szóló 1997. évi XXXI. törvény változásairól.</w:t>
      </w:r>
    </w:p>
    <w:p w:rsidR="00CD4670" w:rsidRPr="00CD4670" w:rsidRDefault="00CD4670" w:rsidP="00CD4670">
      <w:pPr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60E41" w:rsidRDefault="00060E41" w:rsidP="00CD4670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60E41" w:rsidRDefault="00060E41" w:rsidP="00CD4670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II.</w:t>
      </w:r>
    </w:p>
    <w:p w:rsidR="00CD4670" w:rsidRPr="00CD4670" w:rsidRDefault="00CD4670" w:rsidP="00CD4670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smartTag w:uri="urn:schemas-microsoft-com:office:smarttags" w:element="PersonName">
        <w:r w:rsidRPr="00CD4670">
          <w:rPr>
            <w:rFonts w:ascii="Arial" w:eastAsia="Times New Roman" w:hAnsi="Arial" w:cs="Arial"/>
            <w:b/>
            <w:sz w:val="24"/>
            <w:szCs w:val="24"/>
            <w:lang w:eastAsia="hu-HU"/>
          </w:rPr>
          <w:t>Jegyző</w:t>
        </w:r>
      </w:smartTag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könyv-hitelesítő megválasztása</w:t>
      </w:r>
    </w:p>
    <w:p w:rsidR="00CD4670" w:rsidRPr="00CD4670" w:rsidRDefault="00CD4670" w:rsidP="00CD4670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Az Esély Szociális Társulás Társulási Tanácsa 2015. </w:t>
      </w:r>
      <w:r w:rsidR="00060E41">
        <w:rPr>
          <w:rFonts w:ascii="Arial" w:eastAsia="Times New Roman" w:hAnsi="Arial" w:cs="Arial"/>
          <w:sz w:val="24"/>
          <w:szCs w:val="24"/>
          <w:lang w:eastAsia="hu-HU"/>
        </w:rPr>
        <w:t>szeptember 30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-i ülésének jegyzőkönyv-hitelesítőjéül </w:t>
      </w:r>
      <w:r w:rsidR="00E33AB0">
        <w:rPr>
          <w:rFonts w:ascii="Arial" w:eastAsia="Times New Roman" w:hAnsi="Arial" w:cs="Arial"/>
          <w:sz w:val="24"/>
          <w:szCs w:val="24"/>
          <w:lang w:eastAsia="hu-HU"/>
        </w:rPr>
        <w:t>König Ferencet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választja. 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Napirend előtti hozzászólás:</w:t>
      </w:r>
      <w:r w:rsidRPr="0070542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nem volt.</w:t>
      </w: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CD467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Napirendek tárgyalása:</w:t>
      </w:r>
    </w:p>
    <w:p w:rsidR="00CD4670" w:rsidRDefault="00CD4670" w:rsidP="00CD467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55206E" w:rsidRDefault="0055206E" w:rsidP="00CD4670">
      <w:pPr>
        <w:pStyle w:val="Listaszerbekezds"/>
        <w:numPr>
          <w:ilvl w:val="0"/>
          <w:numId w:val="5"/>
        </w:numPr>
        <w:autoSpaceDE w:val="0"/>
        <w:autoSpaceDN w:val="0"/>
        <w:spacing w:after="0" w:line="240" w:lineRule="auto"/>
        <w:ind w:left="705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5206E">
        <w:rPr>
          <w:rFonts w:ascii="Arial" w:hAnsi="Arial" w:cs="Arial"/>
          <w:b/>
          <w:sz w:val="24"/>
          <w:szCs w:val="24"/>
        </w:rPr>
        <w:t>Esély Szociális Társulás 2015. évi költségvetésének módosítása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 elnök: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Felteszi szavazásra az előterjesztésben szereplő határozati javaslat</w:t>
      </w:r>
      <w:r w:rsidR="00E33AB0">
        <w:rPr>
          <w:rFonts w:ascii="Arial" w:eastAsia="Times New Roman" w:hAnsi="Arial" w:cs="Arial"/>
          <w:sz w:val="24"/>
          <w:szCs w:val="24"/>
          <w:lang w:eastAsia="hu-HU"/>
        </w:rPr>
        <w:t>ot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, melyet a Társulási Tanács 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3 egyhangú igen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szavazattal elfogadott.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(A szavazáskor jelenlévő Társulási Tanács tagjainak száma: 3 fő.) 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364949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10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/2015. (IX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30.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)</w:t>
      </w:r>
      <w:r w:rsidR="00CD4670"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sz. ESZT határozat</w:t>
      </w:r>
    </w:p>
    <w:p w:rsidR="00CD4670" w:rsidRDefault="000A2677" w:rsidP="00CD46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206E">
        <w:rPr>
          <w:rFonts w:ascii="Arial" w:hAnsi="Arial" w:cs="Arial"/>
          <w:b/>
          <w:sz w:val="24"/>
          <w:szCs w:val="24"/>
        </w:rPr>
        <w:t>Esély Szociális Társulás 2015. évi költségvetésének módosítása</w:t>
      </w:r>
    </w:p>
    <w:p w:rsidR="000A2677" w:rsidRDefault="000A2677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6F1B" w:rsidRDefault="00B66F1B" w:rsidP="000A26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2677">
        <w:rPr>
          <w:rFonts w:ascii="Arial" w:hAnsi="Arial" w:cs="Arial"/>
          <w:sz w:val="24"/>
          <w:szCs w:val="24"/>
        </w:rPr>
        <w:t>Az Esély Szociális Társulás Társulási Tanácsa az Esély Szociális Társulás 2015. évi költségvetésének módosítását az előterjesztés 1. sz. mellékletben foglalt tartalommal, az irányító szervi támogatás folyósítása nélkül, 193.326 e Ft bevételi és 193.326 e Ft kiadási főösszeggel fogadja el.</w:t>
      </w:r>
    </w:p>
    <w:p w:rsidR="00E001F1" w:rsidRPr="000A2677" w:rsidRDefault="00E001F1" w:rsidP="000A26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D4670" w:rsidRPr="00CD4670" w:rsidRDefault="00CD4670" w:rsidP="00CD4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Határidő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: azonnal</w:t>
      </w:r>
    </w:p>
    <w:p w:rsidR="00CD4670" w:rsidRPr="00CD4670" w:rsidRDefault="00CD4670" w:rsidP="00CD4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Felelős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: Elnök</w:t>
      </w:r>
    </w:p>
    <w:p w:rsidR="00CD4670" w:rsidRPr="00CD4670" w:rsidRDefault="00CD4670" w:rsidP="00CD4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Végrehajtást végzi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: Budaörsi Polgármesteri Hivatal</w:t>
      </w:r>
      <w:r w:rsidR="00B66F1B">
        <w:rPr>
          <w:rFonts w:ascii="Arial" w:eastAsia="Times New Roman" w:hAnsi="Arial" w:cs="Arial"/>
          <w:sz w:val="24"/>
          <w:szCs w:val="24"/>
          <w:lang w:eastAsia="hu-HU"/>
        </w:rPr>
        <w:t>, Pénzügyi Iroda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33AB0" w:rsidRDefault="00E33AB0" w:rsidP="00E33A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2.) </w:t>
      </w:r>
      <w:r w:rsidR="00894B5B" w:rsidRPr="00894B5B">
        <w:rPr>
          <w:rFonts w:ascii="Arial" w:hAnsi="Arial" w:cs="Arial"/>
          <w:b/>
          <w:sz w:val="24"/>
          <w:szCs w:val="24"/>
        </w:rPr>
        <w:t>Az Esély Szociális Társulás 2015. I. féléves költségvetésének végrehajtásáról szóló beszámoló</w:t>
      </w:r>
    </w:p>
    <w:p w:rsidR="00E33AB0" w:rsidRPr="00CD4670" w:rsidRDefault="00E33AB0" w:rsidP="00E33A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33AB0" w:rsidRPr="00CD4670" w:rsidRDefault="00E33AB0" w:rsidP="00E33A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 elnök: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Felteszi szavazásra az előterjesztésben szereplő határozati javaslat</w:t>
      </w:r>
      <w:r>
        <w:rPr>
          <w:rFonts w:ascii="Arial" w:eastAsia="Times New Roman" w:hAnsi="Arial" w:cs="Arial"/>
          <w:sz w:val="24"/>
          <w:szCs w:val="24"/>
          <w:lang w:eastAsia="hu-HU"/>
        </w:rPr>
        <w:t>ot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, melyet a Társulási Tanács 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3 egyhangú igen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szavazattal elfogadott.</w:t>
      </w:r>
    </w:p>
    <w:p w:rsidR="00E33AB0" w:rsidRPr="00CD4670" w:rsidRDefault="00E33AB0" w:rsidP="00E33AB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(A szavazáskor jelenlévő Társulási Tanács tagjainak száma: 3 fő.) </w:t>
      </w:r>
    </w:p>
    <w:p w:rsidR="00E001F1" w:rsidRPr="00C37710" w:rsidRDefault="00E33AB0" w:rsidP="00E33A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</w:p>
    <w:p w:rsidR="00E33AB0" w:rsidRPr="00CD4670" w:rsidRDefault="000A2677" w:rsidP="00E33A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11</w:t>
      </w:r>
      <w:r w:rsidR="00E33AB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/2015.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(IX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30.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)</w:t>
      </w:r>
      <w:r w:rsidR="00E33AB0"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sz. ESZT határozat</w:t>
      </w:r>
    </w:p>
    <w:p w:rsidR="00E33AB0" w:rsidRDefault="00426D51" w:rsidP="00E33A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94B5B">
        <w:rPr>
          <w:rFonts w:ascii="Arial" w:hAnsi="Arial" w:cs="Arial"/>
          <w:b/>
          <w:sz w:val="24"/>
          <w:szCs w:val="24"/>
        </w:rPr>
        <w:t>Az Esély Szociális Társulás 2015. I. féléves költségvetésének végrehajtásáról szóló beszámoló</w:t>
      </w:r>
    </w:p>
    <w:p w:rsidR="00E33AB0" w:rsidRPr="00E33AB0" w:rsidRDefault="00E33AB0" w:rsidP="00E33A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426D51" w:rsidRPr="00426D51" w:rsidRDefault="00426D51" w:rsidP="00426D51">
      <w:pPr>
        <w:pStyle w:val="Szvegtrzs2"/>
        <w:spacing w:line="240" w:lineRule="auto"/>
        <w:jc w:val="both"/>
        <w:rPr>
          <w:rFonts w:ascii="Arial" w:hAnsi="Arial" w:cs="Arial"/>
          <w:szCs w:val="24"/>
        </w:rPr>
      </w:pPr>
      <w:r w:rsidRPr="00426D51">
        <w:rPr>
          <w:rFonts w:ascii="Arial" w:hAnsi="Arial" w:cs="Arial"/>
          <w:szCs w:val="24"/>
        </w:rPr>
        <w:t>A Társulási Tanács az Esély Szociális Társulás 2015. évi költségvetésének I. félévi végrehajtásáról   szóló beszámolót az 1-4. számú melléklet szerinti tartalommal elfogadja.</w:t>
      </w:r>
    </w:p>
    <w:p w:rsidR="00C37710" w:rsidRDefault="00C37710" w:rsidP="00C377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37710" w:rsidRPr="00CD4670" w:rsidRDefault="00C37710" w:rsidP="00C377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Határidő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: azonnal</w:t>
      </w:r>
    </w:p>
    <w:p w:rsidR="00C37710" w:rsidRPr="00CD4670" w:rsidRDefault="00C37710" w:rsidP="00C377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Felelős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: Elnök</w:t>
      </w:r>
    </w:p>
    <w:p w:rsidR="00C37710" w:rsidRDefault="00C37710" w:rsidP="00C377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Végrehajtást végzi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: Budaörsi Polgármesteri Hivatal</w:t>
      </w:r>
    </w:p>
    <w:p w:rsidR="00E33AB0" w:rsidRPr="00E33AB0" w:rsidRDefault="00E33AB0" w:rsidP="00E33A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E33AB0">
      <w:pPr>
        <w:pStyle w:val="Listaszerbekezds"/>
        <w:spacing w:after="0" w:line="240" w:lineRule="auto"/>
        <w:ind w:left="21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Default="00E33AB0" w:rsidP="00CD46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3</w:t>
      </w:r>
      <w:r w:rsidR="00CD4670"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.)</w:t>
      </w:r>
      <w:r w:rsidR="00CD4670"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="00453B88" w:rsidRPr="00453B88">
        <w:rPr>
          <w:rFonts w:ascii="Arial" w:hAnsi="Arial" w:cs="Arial"/>
          <w:b/>
          <w:sz w:val="24"/>
          <w:szCs w:val="24"/>
        </w:rPr>
        <w:t>Összefoglaló jelentés az Esély Szociális Társulás 2014. II. félévi Belső Ellenőrzési Tervének végrehajtásáról</w:t>
      </w:r>
    </w:p>
    <w:p w:rsidR="00E33AB0" w:rsidRPr="00CD4670" w:rsidRDefault="00E33AB0" w:rsidP="00E33A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33AB0" w:rsidRPr="00CD4670" w:rsidRDefault="00E33AB0" w:rsidP="00E33A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 elnök: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Felteszi szavazásra az előterjesztésben szereplő határozati javaslat</w:t>
      </w:r>
      <w:r>
        <w:rPr>
          <w:rFonts w:ascii="Arial" w:eastAsia="Times New Roman" w:hAnsi="Arial" w:cs="Arial"/>
          <w:sz w:val="24"/>
          <w:szCs w:val="24"/>
          <w:lang w:eastAsia="hu-HU"/>
        </w:rPr>
        <w:t>ot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, melyet a Társulási Tanács 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3 egyhangú igen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szavazattal elfogadott.</w:t>
      </w:r>
    </w:p>
    <w:p w:rsidR="00E33AB0" w:rsidRPr="00CD4670" w:rsidRDefault="00E33AB0" w:rsidP="00E33AB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(A szavazáskor jelenlévő Társulási Tanács tagjainak száma: 3 fő.) </w:t>
      </w:r>
    </w:p>
    <w:p w:rsidR="00E33AB0" w:rsidRPr="00CD4670" w:rsidRDefault="00E33AB0" w:rsidP="00E33A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</w:p>
    <w:p w:rsidR="00E33AB0" w:rsidRPr="00CD4670" w:rsidRDefault="00E33AB0" w:rsidP="00E33A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33AB0" w:rsidRPr="00CD4670" w:rsidRDefault="00E405D3" w:rsidP="00E33A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12</w:t>
      </w:r>
      <w:r w:rsidR="00E33AB0">
        <w:rPr>
          <w:rFonts w:ascii="Arial" w:eastAsia="Times New Roman" w:hAnsi="Arial" w:cs="Arial"/>
          <w:b/>
          <w:sz w:val="24"/>
          <w:szCs w:val="24"/>
          <w:lang w:eastAsia="hu-HU"/>
        </w:rPr>
        <w:t>/2015. (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IX.30</w:t>
      </w:r>
      <w:r w:rsidR="00E33AB0"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.) sz. ESZT határozat</w:t>
      </w:r>
    </w:p>
    <w:p w:rsidR="00453B88" w:rsidRDefault="00453B88" w:rsidP="00453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B88">
        <w:rPr>
          <w:rFonts w:ascii="Arial" w:hAnsi="Arial" w:cs="Arial"/>
          <w:b/>
          <w:sz w:val="24"/>
          <w:szCs w:val="24"/>
        </w:rPr>
        <w:t>Összefoglaló jelentés az Esély Szociális Társulás 2014. II. félévi Belső Ellenőrzési Tervének végrehajtásáról</w:t>
      </w:r>
    </w:p>
    <w:p w:rsidR="00E33AB0" w:rsidRDefault="00E33AB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453B88" w:rsidRDefault="00453B88" w:rsidP="00453B88">
      <w:pPr>
        <w:rPr>
          <w:rFonts w:ascii="Arial" w:hAnsi="Arial" w:cs="Arial"/>
          <w:sz w:val="24"/>
          <w:szCs w:val="24"/>
        </w:rPr>
      </w:pPr>
      <w:r w:rsidRPr="00453B88">
        <w:rPr>
          <w:rFonts w:ascii="Arial" w:hAnsi="Arial" w:cs="Arial"/>
          <w:sz w:val="24"/>
          <w:szCs w:val="24"/>
        </w:rPr>
        <w:t xml:space="preserve">Az Esély Szociális Társulás Társulási Tanácsa jóváhagyja a Társulás 2014. évi belső ellenőrzéséről szóló éves összefoglaló ellenőrzési jelentést. </w:t>
      </w:r>
    </w:p>
    <w:p w:rsidR="00AF615E" w:rsidRDefault="00AF615E" w:rsidP="00453B88">
      <w:pPr>
        <w:rPr>
          <w:rFonts w:ascii="Arial" w:hAnsi="Arial" w:cs="Arial"/>
          <w:sz w:val="24"/>
          <w:szCs w:val="24"/>
        </w:rPr>
      </w:pPr>
    </w:p>
    <w:p w:rsidR="00AF615E" w:rsidRPr="00AF615E" w:rsidRDefault="00AF615E" w:rsidP="00AF615E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F615E">
        <w:rPr>
          <w:rFonts w:ascii="Arial" w:hAnsi="Arial" w:cs="Arial"/>
          <w:b/>
          <w:sz w:val="24"/>
          <w:szCs w:val="24"/>
        </w:rPr>
        <w:t xml:space="preserve">4.) </w:t>
      </w:r>
      <w:r w:rsidRPr="00AF615E">
        <w:rPr>
          <w:rFonts w:ascii="Arial" w:hAnsi="Arial" w:cs="Arial"/>
          <w:b/>
          <w:sz w:val="24"/>
          <w:szCs w:val="24"/>
        </w:rPr>
        <w:t>Az Esély Szociális Társulás II. félévi Belső Ellenőrzési Terve</w:t>
      </w:r>
    </w:p>
    <w:p w:rsidR="00AF615E" w:rsidRDefault="00AF615E" w:rsidP="00453B88">
      <w:pPr>
        <w:rPr>
          <w:rFonts w:ascii="Arial" w:hAnsi="Arial" w:cs="Arial"/>
          <w:sz w:val="24"/>
          <w:szCs w:val="24"/>
        </w:rPr>
      </w:pPr>
    </w:p>
    <w:p w:rsidR="00AF615E" w:rsidRPr="00CD4670" w:rsidRDefault="00AF615E" w:rsidP="00AF6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 elnök: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Felteszi szavazásra az előterjesztésben szereplő határozati javaslat</w:t>
      </w:r>
      <w:r>
        <w:rPr>
          <w:rFonts w:ascii="Arial" w:eastAsia="Times New Roman" w:hAnsi="Arial" w:cs="Arial"/>
          <w:sz w:val="24"/>
          <w:szCs w:val="24"/>
          <w:lang w:eastAsia="hu-HU"/>
        </w:rPr>
        <w:t>ot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, melyet a Társulási Tanács 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3 egyhangú igen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szavazattal elfogadott.</w:t>
      </w:r>
    </w:p>
    <w:p w:rsidR="00AF615E" w:rsidRPr="00CD4670" w:rsidRDefault="00AF615E" w:rsidP="00AF615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(A szavazáskor jelenlévő Társulási Tanács tagjainak száma: 3 fő.) </w:t>
      </w:r>
    </w:p>
    <w:p w:rsidR="00AF615E" w:rsidRDefault="00AF615E" w:rsidP="00453B88">
      <w:pPr>
        <w:rPr>
          <w:rFonts w:ascii="Arial" w:hAnsi="Arial" w:cs="Arial"/>
          <w:sz w:val="24"/>
          <w:szCs w:val="24"/>
        </w:rPr>
      </w:pPr>
    </w:p>
    <w:p w:rsidR="00AF615E" w:rsidRDefault="00AF615E" w:rsidP="00AF61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/2015. (IX.30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.) sz. ESZT határozat</w:t>
      </w:r>
    </w:p>
    <w:p w:rsidR="00AF615E" w:rsidRDefault="00AF615E" w:rsidP="00AF61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615E">
        <w:rPr>
          <w:rFonts w:ascii="Arial" w:hAnsi="Arial" w:cs="Arial"/>
          <w:b/>
          <w:sz w:val="24"/>
          <w:szCs w:val="24"/>
        </w:rPr>
        <w:t>Az Esély Szociális Társulás II. félévi Belső Ellenőrzési Terve</w:t>
      </w:r>
    </w:p>
    <w:p w:rsidR="00AF615E" w:rsidRDefault="00AF615E" w:rsidP="00AF61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615E" w:rsidRPr="00AF615E" w:rsidRDefault="00AF615E" w:rsidP="00AF615E">
      <w:pPr>
        <w:rPr>
          <w:rFonts w:ascii="Arial" w:hAnsi="Arial" w:cs="Arial"/>
          <w:sz w:val="24"/>
          <w:szCs w:val="24"/>
        </w:rPr>
      </w:pPr>
      <w:r w:rsidRPr="00AF615E">
        <w:rPr>
          <w:rFonts w:ascii="Arial" w:hAnsi="Arial" w:cs="Arial"/>
          <w:sz w:val="24"/>
          <w:szCs w:val="24"/>
        </w:rPr>
        <w:t>Az Esély Szociális Társulás Társulási Tanácsa jóváhagyja a Társulás 2015. II. félévi Belső Ellenőrzési Tervét, melyet az 1. számú melléklet szemléltet.</w:t>
      </w:r>
    </w:p>
    <w:p w:rsidR="00E33AB0" w:rsidRDefault="00E33AB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33AB0" w:rsidRDefault="00463A49" w:rsidP="00CD46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5.) </w:t>
      </w:r>
      <w:r w:rsidRPr="00463A49">
        <w:rPr>
          <w:rFonts w:ascii="Arial" w:hAnsi="Arial" w:cs="Arial"/>
          <w:b/>
          <w:sz w:val="24"/>
          <w:szCs w:val="24"/>
        </w:rPr>
        <w:t>Tájékoztató a családsegítést és a gyermekjóléti szolgáltatást érintően a szociális igazgatásról és a szociális ellátásokról szóló 1993. évi III. törvény, valamint a gyermekek védelméről és a gyámügyi igazgatásról szóló 1997. évi XXXI. törvény változásairól.</w:t>
      </w:r>
    </w:p>
    <w:p w:rsidR="008258D0" w:rsidRDefault="008258D0" w:rsidP="00CD46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58D0" w:rsidRDefault="008258D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 elnök: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D45FD9">
        <w:rPr>
          <w:rFonts w:ascii="Arial" w:eastAsia="Times New Roman" w:hAnsi="Arial" w:cs="Arial"/>
          <w:sz w:val="24"/>
          <w:szCs w:val="24"/>
          <w:lang w:eastAsia="hu-HU"/>
        </w:rPr>
        <w:t>kéri a tájékoztató néhány szóban való ismertetését.</w:t>
      </w:r>
    </w:p>
    <w:p w:rsidR="00D45FD9" w:rsidRDefault="00D45FD9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45FD9" w:rsidRPr="003B0969" w:rsidRDefault="00D45FD9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D45FD9">
        <w:rPr>
          <w:rFonts w:ascii="Arial" w:eastAsia="Times New Roman" w:hAnsi="Arial" w:cs="Arial"/>
          <w:b/>
          <w:sz w:val="24"/>
          <w:szCs w:val="24"/>
          <w:lang w:eastAsia="hu-HU"/>
        </w:rPr>
        <w:t>dr.</w:t>
      </w:r>
      <w:proofErr w:type="gramEnd"/>
      <w:r w:rsidRPr="00D45FD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Bocsi István jegyző: </w:t>
      </w:r>
      <w:r w:rsidR="003B0969">
        <w:rPr>
          <w:rFonts w:ascii="Arial" w:eastAsia="Times New Roman" w:hAnsi="Arial" w:cs="Arial"/>
          <w:sz w:val="24"/>
          <w:szCs w:val="24"/>
          <w:lang w:eastAsia="hu-HU"/>
        </w:rPr>
        <w:t>A jogszabály</w:t>
      </w:r>
      <w:r w:rsidR="004923D9">
        <w:rPr>
          <w:rFonts w:ascii="Arial" w:eastAsia="Times New Roman" w:hAnsi="Arial" w:cs="Arial"/>
          <w:sz w:val="24"/>
          <w:szCs w:val="24"/>
          <w:lang w:eastAsia="hu-HU"/>
        </w:rPr>
        <w:t>i módosítás</w:t>
      </w:r>
      <w:r w:rsidR="003B0969">
        <w:rPr>
          <w:rFonts w:ascii="Arial" w:eastAsia="Times New Roman" w:hAnsi="Arial" w:cs="Arial"/>
          <w:sz w:val="24"/>
          <w:szCs w:val="24"/>
          <w:lang w:eastAsia="hu-HU"/>
        </w:rPr>
        <w:t xml:space="preserve"> a családsegítés és a gyermekjólét feladat</w:t>
      </w:r>
      <w:r w:rsidR="00BA3BBB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3B0969">
        <w:rPr>
          <w:rFonts w:ascii="Arial" w:eastAsia="Times New Roman" w:hAnsi="Arial" w:cs="Arial"/>
          <w:sz w:val="24"/>
          <w:szCs w:val="24"/>
          <w:lang w:eastAsia="hu-HU"/>
        </w:rPr>
        <w:t xml:space="preserve">it két részre </w:t>
      </w:r>
      <w:r w:rsidR="0045022F">
        <w:rPr>
          <w:rFonts w:ascii="Arial" w:eastAsia="Times New Roman" w:hAnsi="Arial" w:cs="Arial"/>
          <w:sz w:val="24"/>
          <w:szCs w:val="24"/>
          <w:lang w:eastAsia="hu-HU"/>
        </w:rPr>
        <w:t>osztotta</w:t>
      </w:r>
      <w:r w:rsidR="003B0969">
        <w:rPr>
          <w:rFonts w:ascii="Arial" w:eastAsia="Times New Roman" w:hAnsi="Arial" w:cs="Arial"/>
          <w:sz w:val="24"/>
          <w:szCs w:val="24"/>
          <w:lang w:eastAsia="hu-HU"/>
        </w:rPr>
        <w:t>, a hatósági jellegű feladatokat a járási k</w:t>
      </w:r>
      <w:r w:rsidR="002F5E8D">
        <w:rPr>
          <w:rFonts w:ascii="Arial" w:eastAsia="Times New Roman" w:hAnsi="Arial" w:cs="Arial"/>
          <w:sz w:val="24"/>
          <w:szCs w:val="24"/>
          <w:lang w:eastAsia="hu-HU"/>
        </w:rPr>
        <w:t>özpont jegyzőjéhez telepítette, ennek le</w:t>
      </w:r>
      <w:r w:rsidR="004923D9">
        <w:rPr>
          <w:rFonts w:ascii="Arial" w:eastAsia="Times New Roman" w:hAnsi="Arial" w:cs="Arial"/>
          <w:sz w:val="24"/>
          <w:szCs w:val="24"/>
          <w:lang w:eastAsia="hu-HU"/>
        </w:rPr>
        <w:t>tt</w:t>
      </w:r>
      <w:r w:rsidR="002F5E8D">
        <w:rPr>
          <w:rFonts w:ascii="Arial" w:eastAsia="Times New Roman" w:hAnsi="Arial" w:cs="Arial"/>
          <w:sz w:val="24"/>
          <w:szCs w:val="24"/>
          <w:lang w:eastAsia="hu-HU"/>
        </w:rPr>
        <w:t xml:space="preserve"> a neve család- és gyermekjóléti központ</w:t>
      </w:r>
      <w:r w:rsidR="004923D9">
        <w:rPr>
          <w:rFonts w:ascii="Arial" w:eastAsia="Times New Roman" w:hAnsi="Arial" w:cs="Arial"/>
          <w:sz w:val="24"/>
          <w:szCs w:val="24"/>
          <w:lang w:eastAsia="hu-HU"/>
        </w:rPr>
        <w:t>, az erre vonatkozó részletszabályokra</w:t>
      </w:r>
      <w:r w:rsidR="003B0969">
        <w:rPr>
          <w:rFonts w:ascii="Arial" w:eastAsia="Times New Roman" w:hAnsi="Arial" w:cs="Arial"/>
          <w:sz w:val="24"/>
          <w:szCs w:val="24"/>
          <w:lang w:eastAsia="hu-HU"/>
        </w:rPr>
        <w:t xml:space="preserve"> jelenleg még </w:t>
      </w:r>
      <w:r w:rsidR="00F53F4F">
        <w:rPr>
          <w:rFonts w:ascii="Arial" w:eastAsia="Times New Roman" w:hAnsi="Arial" w:cs="Arial"/>
          <w:sz w:val="24"/>
          <w:szCs w:val="24"/>
          <w:lang w:eastAsia="hu-HU"/>
        </w:rPr>
        <w:t>nincs</w:t>
      </w:r>
      <w:r w:rsidR="003B0969">
        <w:rPr>
          <w:rFonts w:ascii="Arial" w:eastAsia="Times New Roman" w:hAnsi="Arial" w:cs="Arial"/>
          <w:sz w:val="24"/>
          <w:szCs w:val="24"/>
          <w:lang w:eastAsia="hu-HU"/>
        </w:rPr>
        <w:t xml:space="preserve"> jogszabály. </w:t>
      </w:r>
      <w:r w:rsidR="00F53F4F">
        <w:rPr>
          <w:rFonts w:ascii="Arial" w:eastAsia="Times New Roman" w:hAnsi="Arial" w:cs="Arial"/>
          <w:sz w:val="24"/>
          <w:szCs w:val="24"/>
          <w:lang w:eastAsia="hu-HU"/>
        </w:rPr>
        <w:t>Nagyjából 42 000 </w:t>
      </w:r>
      <w:proofErr w:type="spellStart"/>
      <w:r w:rsidR="00F53F4F">
        <w:rPr>
          <w:rFonts w:ascii="Arial" w:eastAsia="Times New Roman" w:hAnsi="Arial" w:cs="Arial"/>
          <w:sz w:val="24"/>
          <w:szCs w:val="24"/>
          <w:lang w:eastAsia="hu-HU"/>
        </w:rPr>
        <w:t>000</w:t>
      </w:r>
      <w:proofErr w:type="spellEnd"/>
      <w:r w:rsidR="00F53F4F">
        <w:rPr>
          <w:rFonts w:ascii="Arial" w:eastAsia="Times New Roman" w:hAnsi="Arial" w:cs="Arial"/>
          <w:sz w:val="24"/>
          <w:szCs w:val="24"/>
          <w:lang w:eastAsia="hu-HU"/>
        </w:rPr>
        <w:t xml:space="preserve"> Ft-ot fog az egész járásra kapni</w:t>
      </w:r>
      <w:bookmarkStart w:id="0" w:name="_GoBack"/>
      <w:bookmarkEnd w:id="0"/>
      <w:r w:rsidR="00F53F4F">
        <w:rPr>
          <w:rFonts w:ascii="Arial" w:eastAsia="Times New Roman" w:hAnsi="Arial" w:cs="Arial"/>
          <w:sz w:val="24"/>
          <w:szCs w:val="24"/>
          <w:lang w:eastAsia="hu-HU"/>
        </w:rPr>
        <w:t xml:space="preserve"> ezeknek a feladatoknak az ellátására.</w:t>
      </w:r>
      <w:r w:rsidR="00EB72BF">
        <w:rPr>
          <w:rFonts w:ascii="Arial" w:eastAsia="Times New Roman" w:hAnsi="Arial" w:cs="Arial"/>
          <w:sz w:val="24"/>
          <w:szCs w:val="24"/>
          <w:lang w:eastAsia="hu-HU"/>
        </w:rPr>
        <w:t xml:space="preserve"> A Társulást a jogszabályi változás annyiban érinti, hogy a hatósági </w:t>
      </w:r>
      <w:r w:rsidR="00EB72BF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feladatok elkerülnek a járásközponti jegyzőhöz, a megoldandó problémák viszont maradnak. </w:t>
      </w:r>
      <w:r w:rsidR="00251193">
        <w:rPr>
          <w:rFonts w:ascii="Arial" w:eastAsia="Times New Roman" w:hAnsi="Arial" w:cs="Arial"/>
          <w:sz w:val="24"/>
          <w:szCs w:val="24"/>
          <w:lang w:eastAsia="hu-HU"/>
        </w:rPr>
        <w:t>Valószínűleg</w:t>
      </w:r>
      <w:r w:rsidR="00EB72BF">
        <w:rPr>
          <w:rFonts w:ascii="Arial" w:eastAsia="Times New Roman" w:hAnsi="Arial" w:cs="Arial"/>
          <w:sz w:val="24"/>
          <w:szCs w:val="24"/>
          <w:lang w:eastAsia="hu-HU"/>
        </w:rPr>
        <w:t xml:space="preserve"> sok időbe fog telni, míg ezek, az elkerülő feladatok valamilyen szinten el lesznek látva. A gyámhivatal példájából </w:t>
      </w:r>
      <w:r w:rsidR="007C2A64">
        <w:rPr>
          <w:rFonts w:ascii="Arial" w:eastAsia="Times New Roman" w:hAnsi="Arial" w:cs="Arial"/>
          <w:sz w:val="24"/>
          <w:szCs w:val="24"/>
          <w:lang w:eastAsia="hu-HU"/>
        </w:rPr>
        <w:t xml:space="preserve">kiindulva </w:t>
      </w:r>
      <w:r w:rsidR="00EB72BF">
        <w:rPr>
          <w:rFonts w:ascii="Arial" w:eastAsia="Times New Roman" w:hAnsi="Arial" w:cs="Arial"/>
          <w:sz w:val="24"/>
          <w:szCs w:val="24"/>
          <w:lang w:eastAsia="hu-HU"/>
        </w:rPr>
        <w:t>arra számít</w:t>
      </w:r>
      <w:r w:rsidR="007C2A64">
        <w:rPr>
          <w:rFonts w:ascii="Arial" w:eastAsia="Times New Roman" w:hAnsi="Arial" w:cs="Arial"/>
          <w:sz w:val="24"/>
          <w:szCs w:val="24"/>
          <w:lang w:eastAsia="hu-HU"/>
        </w:rPr>
        <w:t>ana</w:t>
      </w:r>
      <w:r w:rsidR="00EB72BF">
        <w:rPr>
          <w:rFonts w:ascii="Arial" w:eastAsia="Times New Roman" w:hAnsi="Arial" w:cs="Arial"/>
          <w:sz w:val="24"/>
          <w:szCs w:val="24"/>
          <w:lang w:eastAsia="hu-HU"/>
        </w:rPr>
        <w:t>k, hogy am</w:t>
      </w:r>
      <w:r w:rsidR="008B1A01">
        <w:rPr>
          <w:rFonts w:ascii="Arial" w:eastAsia="Times New Roman" w:hAnsi="Arial" w:cs="Arial"/>
          <w:sz w:val="24"/>
          <w:szCs w:val="24"/>
          <w:lang w:eastAsia="hu-HU"/>
        </w:rPr>
        <w:t>ely</w:t>
      </w:r>
      <w:r w:rsidR="00EB72BF">
        <w:rPr>
          <w:rFonts w:ascii="Arial" w:eastAsia="Times New Roman" w:hAnsi="Arial" w:cs="Arial"/>
          <w:sz w:val="24"/>
          <w:szCs w:val="24"/>
          <w:lang w:eastAsia="hu-HU"/>
        </w:rPr>
        <w:t xml:space="preserve"> feladatot helyben el tudnak látni, azok működnek, am</w:t>
      </w:r>
      <w:r w:rsidR="008B1A01">
        <w:rPr>
          <w:rFonts w:ascii="Arial" w:eastAsia="Times New Roman" w:hAnsi="Arial" w:cs="Arial"/>
          <w:sz w:val="24"/>
          <w:szCs w:val="24"/>
          <w:lang w:eastAsia="hu-HU"/>
        </w:rPr>
        <w:t xml:space="preserve">ely </w:t>
      </w:r>
      <w:r w:rsidR="00EB72BF">
        <w:rPr>
          <w:rFonts w:ascii="Arial" w:eastAsia="Times New Roman" w:hAnsi="Arial" w:cs="Arial"/>
          <w:sz w:val="24"/>
          <w:szCs w:val="24"/>
          <w:lang w:eastAsia="hu-HU"/>
        </w:rPr>
        <w:t xml:space="preserve">feladatok elkerültek, azok ma már gyakorlatilag nem működnek. </w:t>
      </w:r>
      <w:r w:rsidR="0085172F">
        <w:rPr>
          <w:rFonts w:ascii="Arial" w:eastAsia="Times New Roman" w:hAnsi="Arial" w:cs="Arial"/>
          <w:sz w:val="24"/>
          <w:szCs w:val="24"/>
          <w:lang w:eastAsia="hu-HU"/>
        </w:rPr>
        <w:t>Ilyen értelemben kell gondolkozni azon, hogy mi legyen a Társulással.</w:t>
      </w:r>
      <w:r w:rsidR="007259BC">
        <w:rPr>
          <w:rFonts w:ascii="Arial" w:eastAsia="Times New Roman" w:hAnsi="Arial" w:cs="Arial"/>
          <w:sz w:val="24"/>
          <w:szCs w:val="24"/>
          <w:lang w:eastAsia="hu-HU"/>
        </w:rPr>
        <w:t xml:space="preserve"> A jelenlegi tájékoztató tartalmazza azt, hogy mely feladatok mennek el és melyek maradnak. Ha a részletszabályok meglesznek, akkor lehet tovább menni. </w:t>
      </w:r>
      <w:r w:rsidR="0008700B">
        <w:rPr>
          <w:rFonts w:ascii="Arial" w:eastAsia="Times New Roman" w:hAnsi="Arial" w:cs="Arial"/>
          <w:sz w:val="24"/>
          <w:szCs w:val="24"/>
          <w:lang w:eastAsia="hu-HU"/>
        </w:rPr>
        <w:t>Az biztos, hogy valamilyen módon lépni kell a Társulás</w:t>
      </w:r>
      <w:r w:rsidR="001269F9">
        <w:rPr>
          <w:rFonts w:ascii="Arial" w:eastAsia="Times New Roman" w:hAnsi="Arial" w:cs="Arial"/>
          <w:sz w:val="24"/>
          <w:szCs w:val="24"/>
          <w:lang w:eastAsia="hu-HU"/>
        </w:rPr>
        <w:t xml:space="preserve"> vonatkozásában</w:t>
      </w:r>
      <w:r w:rsidR="0008700B">
        <w:rPr>
          <w:rFonts w:ascii="Arial" w:eastAsia="Times New Roman" w:hAnsi="Arial" w:cs="Arial"/>
          <w:sz w:val="24"/>
          <w:szCs w:val="24"/>
          <w:lang w:eastAsia="hu-HU"/>
        </w:rPr>
        <w:t>, mi</w:t>
      </w:r>
      <w:r w:rsidR="005620CE">
        <w:rPr>
          <w:rFonts w:ascii="Arial" w:eastAsia="Times New Roman" w:hAnsi="Arial" w:cs="Arial"/>
          <w:sz w:val="24"/>
          <w:szCs w:val="24"/>
          <w:lang w:eastAsia="hu-HU"/>
        </w:rPr>
        <w:t xml:space="preserve">vel feladatkiszervezésre kerül sor. Nem gondolkodtak a Társulás megszüntetésében, mivel vannak olyan </w:t>
      </w:r>
      <w:r w:rsidR="00E642D8">
        <w:rPr>
          <w:rFonts w:ascii="Arial" w:eastAsia="Times New Roman" w:hAnsi="Arial" w:cs="Arial"/>
          <w:sz w:val="24"/>
          <w:szCs w:val="24"/>
          <w:lang w:eastAsia="hu-HU"/>
        </w:rPr>
        <w:t xml:space="preserve">feladatok, amelyek tekintetében – ha </w:t>
      </w:r>
      <w:r w:rsidR="001859A7">
        <w:rPr>
          <w:rFonts w:ascii="Arial" w:eastAsia="Times New Roman" w:hAnsi="Arial" w:cs="Arial"/>
          <w:sz w:val="24"/>
          <w:szCs w:val="24"/>
          <w:lang w:eastAsia="hu-HU"/>
        </w:rPr>
        <w:t>kicsiben is -</w:t>
      </w:r>
      <w:r w:rsidR="00E642D8">
        <w:rPr>
          <w:rFonts w:ascii="Arial" w:eastAsia="Times New Roman" w:hAnsi="Arial" w:cs="Arial"/>
          <w:sz w:val="24"/>
          <w:szCs w:val="24"/>
          <w:lang w:eastAsia="hu-HU"/>
        </w:rPr>
        <w:t>, de kap a Társulás finanszírozást.</w:t>
      </w:r>
      <w:r w:rsidR="00263ACD">
        <w:rPr>
          <w:rFonts w:ascii="Arial" w:eastAsia="Times New Roman" w:hAnsi="Arial" w:cs="Arial"/>
          <w:sz w:val="24"/>
          <w:szCs w:val="24"/>
          <w:lang w:eastAsia="hu-HU"/>
        </w:rPr>
        <w:t xml:space="preserve"> De 23 000 000 Ft állami normatíva jövőre kiesik, ezt eddig kapta a Társulás a családsegítő és gyermekjóléti feladatok ellátására, jövőre már nem fogja kapni. </w:t>
      </w:r>
      <w:r w:rsidR="00C26264">
        <w:rPr>
          <w:rFonts w:ascii="Arial" w:eastAsia="Times New Roman" w:hAnsi="Arial" w:cs="Arial"/>
          <w:sz w:val="24"/>
          <w:szCs w:val="24"/>
          <w:lang w:eastAsia="hu-HU"/>
        </w:rPr>
        <w:t>A részletszabályok megalkotása után végig kell gondolni</w:t>
      </w:r>
      <w:r w:rsidR="00E44E1E">
        <w:rPr>
          <w:rFonts w:ascii="Arial" w:eastAsia="Times New Roman" w:hAnsi="Arial" w:cs="Arial"/>
          <w:sz w:val="24"/>
          <w:szCs w:val="24"/>
          <w:lang w:eastAsia="hu-HU"/>
        </w:rPr>
        <w:t xml:space="preserve"> a következő lépést, az biztos, hogy szükség lesz valamilyen átalakításra, sőt, az is szóba kerülhet, hogy fennmarad-e egyáltalán a Társulás.</w:t>
      </w:r>
      <w:r w:rsidR="00BC05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C0509" w:rsidRDefault="00BC0509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 elnök: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BC0509">
        <w:rPr>
          <w:rFonts w:ascii="Arial" w:eastAsia="Times New Roman" w:hAnsi="Arial" w:cs="Arial"/>
          <w:sz w:val="24"/>
          <w:szCs w:val="24"/>
          <w:lang w:eastAsia="hu-HU"/>
        </w:rPr>
        <w:t>Alapvető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BC0509">
        <w:rPr>
          <w:rFonts w:ascii="Arial" w:eastAsia="Times New Roman" w:hAnsi="Arial" w:cs="Arial"/>
          <w:sz w:val="24"/>
          <w:szCs w:val="24"/>
          <w:lang w:eastAsia="hu-HU"/>
        </w:rPr>
        <w:t>hozzáállásuk az, hogy nem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hagyják az ellátási színvonalat romlani, de ez többletkiadást von majd maga után. </w:t>
      </w:r>
      <w:r w:rsidR="00EF6417">
        <w:rPr>
          <w:rFonts w:ascii="Arial" w:eastAsia="Times New Roman" w:hAnsi="Arial" w:cs="Arial"/>
          <w:sz w:val="24"/>
          <w:szCs w:val="24"/>
          <w:lang w:eastAsia="hu-HU"/>
        </w:rPr>
        <w:t>Azt még nem látják át, hogy ez mit jelent akár Sóskútra, akár Pusztazámorra nézve, de majd mindhárom településnek azt kell átgondolnia, hogy mely feladatot – amelyhez már nem kap állami támogatást – kíván</w:t>
      </w:r>
      <w:r w:rsidR="00571873">
        <w:rPr>
          <w:rFonts w:ascii="Arial" w:eastAsia="Times New Roman" w:hAnsi="Arial" w:cs="Arial"/>
          <w:sz w:val="24"/>
          <w:szCs w:val="24"/>
          <w:lang w:eastAsia="hu-HU"/>
        </w:rPr>
        <w:t>ja</w:t>
      </w:r>
      <w:r w:rsidR="00EF6417">
        <w:rPr>
          <w:rFonts w:ascii="Arial" w:eastAsia="Times New Roman" w:hAnsi="Arial" w:cs="Arial"/>
          <w:sz w:val="24"/>
          <w:szCs w:val="24"/>
          <w:lang w:eastAsia="hu-HU"/>
        </w:rPr>
        <w:t xml:space="preserve"> továbbra is elvégezni. Elvileg, az is lehetséges, hogy minden marad úgy, ahogy most van, de az több pénzbe fog a Társulásnak kerülni.</w:t>
      </w:r>
      <w:r w:rsidR="00CF376C">
        <w:rPr>
          <w:rFonts w:ascii="Arial" w:eastAsia="Times New Roman" w:hAnsi="Arial" w:cs="Arial"/>
          <w:sz w:val="24"/>
          <w:szCs w:val="24"/>
          <w:lang w:eastAsia="hu-HU"/>
        </w:rPr>
        <w:t xml:space="preserve"> Ezt majd tisztázniuk kell, minden más olyan kérdéssel együtt, amit a jogi szabályozás hiányában </w:t>
      </w:r>
      <w:r w:rsidR="0098395D">
        <w:rPr>
          <w:rFonts w:ascii="Arial" w:eastAsia="Times New Roman" w:hAnsi="Arial" w:cs="Arial"/>
          <w:sz w:val="24"/>
          <w:szCs w:val="24"/>
          <w:lang w:eastAsia="hu-HU"/>
        </w:rPr>
        <w:t>jelenleg</w:t>
      </w:r>
      <w:r w:rsidR="00CF376C">
        <w:rPr>
          <w:rFonts w:ascii="Arial" w:eastAsia="Times New Roman" w:hAnsi="Arial" w:cs="Arial"/>
          <w:sz w:val="24"/>
          <w:szCs w:val="24"/>
          <w:lang w:eastAsia="hu-HU"/>
        </w:rPr>
        <w:t xml:space="preserve"> még nem látnak. </w:t>
      </w:r>
      <w:r w:rsidR="006827B9">
        <w:rPr>
          <w:rFonts w:ascii="Arial" w:eastAsia="Times New Roman" w:hAnsi="Arial" w:cs="Arial"/>
          <w:sz w:val="24"/>
          <w:szCs w:val="24"/>
          <w:lang w:eastAsia="hu-HU"/>
        </w:rPr>
        <w:t>Ebből kifolyólag azt kéri, hogy ezt a tájékozatót fogadják el úgy, mint egy beszámolót, amikor megjelennek a részletszabályok, akkor egyeztetnek</w:t>
      </w:r>
      <w:r w:rsidR="00D722A5">
        <w:rPr>
          <w:rFonts w:ascii="Arial" w:eastAsia="Times New Roman" w:hAnsi="Arial" w:cs="Arial"/>
          <w:sz w:val="24"/>
          <w:szCs w:val="24"/>
          <w:lang w:eastAsia="hu-HU"/>
        </w:rPr>
        <w:t xml:space="preserve"> majd</w:t>
      </w:r>
      <w:r w:rsidR="006827B9">
        <w:rPr>
          <w:rFonts w:ascii="Arial" w:eastAsia="Times New Roman" w:hAnsi="Arial" w:cs="Arial"/>
          <w:sz w:val="24"/>
          <w:szCs w:val="24"/>
          <w:lang w:eastAsia="hu-HU"/>
        </w:rPr>
        <w:t xml:space="preserve"> a továbbiakról. </w:t>
      </w:r>
    </w:p>
    <w:p w:rsidR="00347F7B" w:rsidRDefault="00347F7B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47F7B" w:rsidRDefault="00347F7B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47F7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König Ferenc Sóskút polgármestere: </w:t>
      </w:r>
      <w:r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39434B">
        <w:rPr>
          <w:rFonts w:ascii="Arial" w:eastAsia="Times New Roman" w:hAnsi="Arial" w:cs="Arial"/>
          <w:sz w:val="24"/>
          <w:szCs w:val="24"/>
          <w:lang w:eastAsia="hu-HU"/>
        </w:rPr>
        <w:t>ehet tudni, hogy mely feladato</w:t>
      </w:r>
      <w:r w:rsidR="00747E8A">
        <w:rPr>
          <w:rFonts w:ascii="Arial" w:eastAsia="Times New Roman" w:hAnsi="Arial" w:cs="Arial"/>
          <w:sz w:val="24"/>
          <w:szCs w:val="24"/>
          <w:lang w:eastAsia="hu-HU"/>
        </w:rPr>
        <w:t>kat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vonják el?</w:t>
      </w:r>
    </w:p>
    <w:p w:rsidR="00347F7B" w:rsidRDefault="00347F7B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C0509" w:rsidRDefault="00F43068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Károly Katalin</w:t>
      </w:r>
      <w:r w:rsidRPr="00F4306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: </w:t>
      </w:r>
      <w:r w:rsidR="009F1200">
        <w:rPr>
          <w:rFonts w:ascii="Arial" w:eastAsia="Times New Roman" w:hAnsi="Arial" w:cs="Arial"/>
          <w:sz w:val="24"/>
          <w:szCs w:val="24"/>
          <w:lang w:eastAsia="hu-HU"/>
        </w:rPr>
        <w:t xml:space="preserve">Ezek már elfogadott </w:t>
      </w:r>
      <w:r w:rsidR="00891267">
        <w:rPr>
          <w:rFonts w:ascii="Arial" w:eastAsia="Times New Roman" w:hAnsi="Arial" w:cs="Arial"/>
          <w:sz w:val="24"/>
          <w:szCs w:val="24"/>
          <w:lang w:eastAsia="hu-HU"/>
        </w:rPr>
        <w:t>jogszabályi módosításai a gyermekvédelmi törvénynek és a szociális törvények</w:t>
      </w:r>
      <w:r w:rsidR="009F1200">
        <w:rPr>
          <w:rFonts w:ascii="Arial" w:eastAsia="Times New Roman" w:hAnsi="Arial" w:cs="Arial"/>
          <w:sz w:val="24"/>
          <w:szCs w:val="24"/>
          <w:lang w:eastAsia="hu-HU"/>
        </w:rPr>
        <w:t>, mely</w:t>
      </w:r>
      <w:r w:rsidR="00D171F8">
        <w:rPr>
          <w:rFonts w:ascii="Arial" w:eastAsia="Times New Roman" w:hAnsi="Arial" w:cs="Arial"/>
          <w:sz w:val="24"/>
          <w:szCs w:val="24"/>
          <w:lang w:eastAsia="hu-HU"/>
        </w:rPr>
        <w:t xml:space="preserve"> módosítások</w:t>
      </w:r>
      <w:r w:rsidR="009F1200">
        <w:rPr>
          <w:rFonts w:ascii="Arial" w:eastAsia="Times New Roman" w:hAnsi="Arial" w:cs="Arial"/>
          <w:sz w:val="24"/>
          <w:szCs w:val="24"/>
          <w:lang w:eastAsia="hu-HU"/>
        </w:rPr>
        <w:t xml:space="preserve"> 2016. január 1. napján lépnek hatályba.</w:t>
      </w:r>
      <w:r w:rsidR="00D130FF">
        <w:rPr>
          <w:rFonts w:ascii="Arial" w:eastAsia="Times New Roman" w:hAnsi="Arial" w:cs="Arial"/>
          <w:sz w:val="24"/>
          <w:szCs w:val="24"/>
          <w:lang w:eastAsia="hu-HU"/>
        </w:rPr>
        <w:t xml:space="preserve"> Azok a feladatok kerülnek el a gyermekjóléti szolgálat jelenlegi hatásköréből – habár nem látja át teljes egészében a koncepciót -, amelyek hatósági feladatok, ilyenek a védelembe vétel, a családból való kiemelés, tehát, az erősebb intézkedések. </w:t>
      </w:r>
      <w:r w:rsidR="006D571E">
        <w:rPr>
          <w:rFonts w:ascii="Arial" w:eastAsia="Times New Roman" w:hAnsi="Arial" w:cs="Arial"/>
          <w:sz w:val="24"/>
          <w:szCs w:val="24"/>
          <w:lang w:eastAsia="hu-HU"/>
        </w:rPr>
        <w:t xml:space="preserve">Az összes többi, mint az információnyújtás, családgondozás, családok látogatása, és a tényleges gondozási tevékenységek megmaradnak. </w:t>
      </w:r>
      <w:r w:rsidR="00AC6BB8">
        <w:rPr>
          <w:rFonts w:ascii="Arial" w:eastAsia="Times New Roman" w:hAnsi="Arial" w:cs="Arial"/>
          <w:sz w:val="24"/>
          <w:szCs w:val="24"/>
          <w:lang w:eastAsia="hu-HU"/>
        </w:rPr>
        <w:t xml:space="preserve">Volumenében kisebb, de munkaigényességében nagy rész az, ami elkerül. </w:t>
      </w:r>
      <w:r w:rsidR="00C5154F">
        <w:rPr>
          <w:rFonts w:ascii="Arial" w:eastAsia="Times New Roman" w:hAnsi="Arial" w:cs="Arial"/>
          <w:sz w:val="24"/>
          <w:szCs w:val="24"/>
          <w:lang w:eastAsia="hu-HU"/>
        </w:rPr>
        <w:t>J</w:t>
      </w:r>
      <w:r w:rsidR="00644BC0">
        <w:rPr>
          <w:rFonts w:ascii="Arial" w:eastAsia="Times New Roman" w:hAnsi="Arial" w:cs="Arial"/>
          <w:sz w:val="24"/>
          <w:szCs w:val="24"/>
          <w:lang w:eastAsia="hu-HU"/>
        </w:rPr>
        <w:t>elenleg, ha krízis van akármelyik településen, akkor az Esély Szociális és Gyermekvédelmi Központ egyből beavatkozik, ez nem mindennapos, de valamennyi településen előfordul</w:t>
      </w:r>
      <w:r w:rsidR="00FD0842">
        <w:rPr>
          <w:rFonts w:ascii="Arial" w:eastAsia="Times New Roman" w:hAnsi="Arial" w:cs="Arial"/>
          <w:sz w:val="24"/>
          <w:szCs w:val="24"/>
          <w:lang w:eastAsia="hu-HU"/>
        </w:rPr>
        <w:t>t már</w:t>
      </w:r>
      <w:r w:rsidR="00644BC0">
        <w:rPr>
          <w:rFonts w:ascii="Arial" w:eastAsia="Times New Roman" w:hAnsi="Arial" w:cs="Arial"/>
          <w:sz w:val="24"/>
          <w:szCs w:val="24"/>
          <w:lang w:eastAsia="hu-HU"/>
        </w:rPr>
        <w:t>, hogy akár este 10 órakor telefonál</w:t>
      </w:r>
      <w:r w:rsidR="007D64E8">
        <w:rPr>
          <w:rFonts w:ascii="Arial" w:eastAsia="Times New Roman" w:hAnsi="Arial" w:cs="Arial"/>
          <w:sz w:val="24"/>
          <w:szCs w:val="24"/>
          <w:lang w:eastAsia="hu-HU"/>
        </w:rPr>
        <w:t>ta</w:t>
      </w:r>
      <w:r w:rsidR="00644BC0">
        <w:rPr>
          <w:rFonts w:ascii="Arial" w:eastAsia="Times New Roman" w:hAnsi="Arial" w:cs="Arial"/>
          <w:sz w:val="24"/>
          <w:szCs w:val="24"/>
          <w:lang w:eastAsia="hu-HU"/>
        </w:rPr>
        <w:t>k, hogy azonnal kell a segítség</w:t>
      </w:r>
      <w:r w:rsidR="00D113ED">
        <w:rPr>
          <w:rFonts w:ascii="Arial" w:eastAsia="Times New Roman" w:hAnsi="Arial" w:cs="Arial"/>
          <w:sz w:val="24"/>
          <w:szCs w:val="24"/>
          <w:lang w:eastAsia="hu-HU"/>
        </w:rPr>
        <w:t xml:space="preserve"> és ők azonnal</w:t>
      </w:r>
      <w:r w:rsidR="00FD0842">
        <w:rPr>
          <w:rFonts w:ascii="Arial" w:eastAsia="Times New Roman" w:hAnsi="Arial" w:cs="Arial"/>
          <w:sz w:val="24"/>
          <w:szCs w:val="24"/>
          <w:lang w:eastAsia="hu-HU"/>
        </w:rPr>
        <w:t xml:space="preserve"> mentek és</w:t>
      </w:r>
      <w:r w:rsidR="00D113ED">
        <w:rPr>
          <w:rFonts w:ascii="Arial" w:eastAsia="Times New Roman" w:hAnsi="Arial" w:cs="Arial"/>
          <w:sz w:val="24"/>
          <w:szCs w:val="24"/>
          <w:lang w:eastAsia="hu-HU"/>
        </w:rPr>
        <w:t xml:space="preserve"> segítettek.</w:t>
      </w:r>
      <w:r w:rsidR="00644BC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5154F">
        <w:rPr>
          <w:rFonts w:ascii="Arial" w:eastAsia="Times New Roman" w:hAnsi="Arial" w:cs="Arial"/>
          <w:sz w:val="24"/>
          <w:szCs w:val="24"/>
          <w:lang w:eastAsia="hu-HU"/>
        </w:rPr>
        <w:t>Az az aggodalma, hogy m</w:t>
      </w:r>
      <w:r w:rsidR="00644BC0">
        <w:rPr>
          <w:rFonts w:ascii="Arial" w:eastAsia="Times New Roman" w:hAnsi="Arial" w:cs="Arial"/>
          <w:sz w:val="24"/>
          <w:szCs w:val="24"/>
          <w:lang w:eastAsia="hu-HU"/>
        </w:rPr>
        <w:t xml:space="preserve">ost ez a lehetőség </w:t>
      </w:r>
      <w:r w:rsidR="003E537B">
        <w:rPr>
          <w:rFonts w:ascii="Arial" w:eastAsia="Times New Roman" w:hAnsi="Arial" w:cs="Arial"/>
          <w:sz w:val="24"/>
          <w:szCs w:val="24"/>
          <w:lang w:eastAsia="hu-HU"/>
        </w:rPr>
        <w:t xml:space="preserve">el fog </w:t>
      </w:r>
      <w:r w:rsidR="00644BC0">
        <w:rPr>
          <w:rFonts w:ascii="Arial" w:eastAsia="Times New Roman" w:hAnsi="Arial" w:cs="Arial"/>
          <w:sz w:val="24"/>
          <w:szCs w:val="24"/>
          <w:lang w:eastAsia="hu-HU"/>
        </w:rPr>
        <w:t xml:space="preserve">kerülni tőlük, már csak annyi fog történni, hogy jeleznek a budakeszi család- és gyermekjóléti szolgálatnak, aki majd eldönti, hogy kap-e segítséget az érintett. </w:t>
      </w:r>
      <w:r w:rsidR="001056D3">
        <w:rPr>
          <w:rFonts w:ascii="Arial" w:eastAsia="Times New Roman" w:hAnsi="Arial" w:cs="Arial"/>
          <w:sz w:val="24"/>
          <w:szCs w:val="24"/>
          <w:lang w:eastAsia="hu-HU"/>
        </w:rPr>
        <w:t>Nem látja át, hogy hogyan lesz a feladathoz emberük és infrastruktúrájuk, illetve pénzük nem lesz</w:t>
      </w:r>
      <w:r w:rsidR="00846EA2">
        <w:rPr>
          <w:rFonts w:ascii="Arial" w:eastAsia="Times New Roman" w:hAnsi="Arial" w:cs="Arial"/>
          <w:sz w:val="24"/>
          <w:szCs w:val="24"/>
          <w:lang w:eastAsia="hu-HU"/>
        </w:rPr>
        <w:t xml:space="preserve"> hozzá</w:t>
      </w:r>
      <w:r w:rsidR="001056D3">
        <w:rPr>
          <w:rFonts w:ascii="Arial" w:eastAsia="Times New Roman" w:hAnsi="Arial" w:cs="Arial"/>
          <w:sz w:val="24"/>
          <w:szCs w:val="24"/>
          <w:lang w:eastAsia="hu-HU"/>
        </w:rPr>
        <w:t xml:space="preserve">. Mindezek mellett, ez nem a járásnak, hanem a járás székhelye szerinti települési önkormányzatnak lesz a feladata. </w:t>
      </w:r>
      <w:r w:rsidR="00943E6B">
        <w:rPr>
          <w:rFonts w:ascii="Arial" w:eastAsia="Times New Roman" w:hAnsi="Arial" w:cs="Arial"/>
          <w:sz w:val="24"/>
          <w:szCs w:val="24"/>
          <w:lang w:eastAsia="hu-HU"/>
        </w:rPr>
        <w:t xml:space="preserve">Például, Budakeszin a Híd Szociális Szolgáltató, jelenleg ellát 3 települést, Tököt, Budajenőt és Budakeszit, ez 15-16 ezer ember, ők is elveszítik a társulási normatívát, ugyanakkor, kapnak plusz 84 ezer embert – az egész járásnak az összlakosságát - </w:t>
      </w:r>
      <w:r w:rsidR="00C17A6C">
        <w:rPr>
          <w:rFonts w:ascii="Arial" w:eastAsia="Times New Roman" w:hAnsi="Arial" w:cs="Arial"/>
          <w:sz w:val="24"/>
          <w:szCs w:val="24"/>
          <w:lang w:eastAsia="hu-HU"/>
        </w:rPr>
        <w:t>az új ellátási területtel</w:t>
      </w:r>
      <w:r w:rsidR="00A827D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C17A6C">
        <w:rPr>
          <w:rFonts w:ascii="Arial" w:eastAsia="Times New Roman" w:hAnsi="Arial" w:cs="Arial"/>
          <w:sz w:val="24"/>
          <w:szCs w:val="24"/>
          <w:lang w:eastAsia="hu-HU"/>
        </w:rPr>
        <w:t xml:space="preserve"> valamint az életveszélyes feladatokat. Tudomása szerint minimális forrást kapnak mind</w:t>
      </w:r>
      <w:r w:rsidR="00250129">
        <w:rPr>
          <w:rFonts w:ascii="Arial" w:eastAsia="Times New Roman" w:hAnsi="Arial" w:cs="Arial"/>
          <w:sz w:val="24"/>
          <w:szCs w:val="24"/>
          <w:lang w:eastAsia="hu-HU"/>
        </w:rPr>
        <w:t>ehh</w:t>
      </w:r>
      <w:r w:rsidR="007274CD">
        <w:rPr>
          <w:rFonts w:ascii="Arial" w:eastAsia="Times New Roman" w:hAnsi="Arial" w:cs="Arial"/>
          <w:sz w:val="24"/>
          <w:szCs w:val="24"/>
          <w:lang w:eastAsia="hu-HU"/>
        </w:rPr>
        <w:t xml:space="preserve">ez, valamennyivel többet, mint amennyit elveszítenek a társulási normatívával. </w:t>
      </w:r>
      <w:r w:rsidR="00AB3EC3">
        <w:rPr>
          <w:rFonts w:ascii="Arial" w:eastAsia="Times New Roman" w:hAnsi="Arial" w:cs="Arial"/>
          <w:sz w:val="24"/>
          <w:szCs w:val="24"/>
          <w:lang w:eastAsia="hu-HU"/>
        </w:rPr>
        <w:t xml:space="preserve">Azt </w:t>
      </w:r>
      <w:r w:rsidR="007D64E8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AB3EC3">
        <w:rPr>
          <w:rFonts w:ascii="Arial" w:eastAsia="Times New Roman" w:hAnsi="Arial" w:cs="Arial"/>
          <w:sz w:val="24"/>
          <w:szCs w:val="24"/>
          <w:lang w:eastAsia="hu-HU"/>
        </w:rPr>
        <w:t>em látj</w:t>
      </w:r>
      <w:r w:rsidR="007D64E8">
        <w:rPr>
          <w:rFonts w:ascii="Arial" w:eastAsia="Times New Roman" w:hAnsi="Arial" w:cs="Arial"/>
          <w:sz w:val="24"/>
          <w:szCs w:val="24"/>
          <w:lang w:eastAsia="hu-HU"/>
        </w:rPr>
        <w:t>ák</w:t>
      </w:r>
      <w:r w:rsidR="00AB3EC3">
        <w:rPr>
          <w:rFonts w:ascii="Arial" w:eastAsia="Times New Roman" w:hAnsi="Arial" w:cs="Arial"/>
          <w:sz w:val="24"/>
          <w:szCs w:val="24"/>
          <w:lang w:eastAsia="hu-HU"/>
        </w:rPr>
        <w:t xml:space="preserve">, hány embert kapnak a </w:t>
      </w:r>
      <w:r w:rsidR="00AB3EC3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feladathoz, mert a kötelező létszám az ágazati jogszabályokban lesz szabályozva. </w:t>
      </w:r>
      <w:r w:rsidR="00BF3FF7">
        <w:rPr>
          <w:rFonts w:ascii="Arial" w:eastAsia="Times New Roman" w:hAnsi="Arial" w:cs="Arial"/>
          <w:sz w:val="24"/>
          <w:szCs w:val="24"/>
          <w:lang w:eastAsia="hu-HU"/>
        </w:rPr>
        <w:t xml:space="preserve">Az a szám, amit a </w:t>
      </w:r>
      <w:r w:rsidR="00B84006" w:rsidRPr="007D64E8">
        <w:rPr>
          <w:rFonts w:ascii="Arial" w:hAnsi="Arial" w:cs="Arial"/>
          <w:sz w:val="24"/>
          <w:szCs w:val="24"/>
        </w:rPr>
        <w:t>2016.</w:t>
      </w:r>
      <w:r w:rsidR="00250129">
        <w:rPr>
          <w:rFonts w:ascii="Arial" w:hAnsi="Arial" w:cs="Arial"/>
          <w:sz w:val="24"/>
          <w:szCs w:val="24"/>
        </w:rPr>
        <w:t xml:space="preserve"> </w:t>
      </w:r>
      <w:r w:rsidR="00B84006" w:rsidRPr="007D64E8">
        <w:rPr>
          <w:rFonts w:ascii="Arial" w:hAnsi="Arial" w:cs="Arial"/>
          <w:sz w:val="24"/>
          <w:szCs w:val="24"/>
        </w:rPr>
        <w:t>évi központi költségvetésről szóló törvény</w:t>
      </w:r>
      <w:r w:rsidR="00B84006" w:rsidRPr="007D64E8">
        <w:rPr>
          <w:rFonts w:ascii="Arial Narrow" w:hAnsi="Arial Narrow" w:cs="Arial"/>
          <w:sz w:val="24"/>
          <w:szCs w:val="24"/>
        </w:rPr>
        <w:t xml:space="preserve"> </w:t>
      </w:r>
      <w:r w:rsidR="00BF3FF7" w:rsidRPr="007D64E8">
        <w:rPr>
          <w:rFonts w:ascii="Arial" w:eastAsia="Times New Roman" w:hAnsi="Arial" w:cs="Arial"/>
          <w:sz w:val="24"/>
          <w:szCs w:val="24"/>
          <w:lang w:eastAsia="hu-HU"/>
        </w:rPr>
        <w:t>í</w:t>
      </w:r>
      <w:r w:rsidR="00BF3FF7">
        <w:rPr>
          <w:rFonts w:ascii="Arial" w:eastAsia="Times New Roman" w:hAnsi="Arial" w:cs="Arial"/>
          <w:sz w:val="24"/>
          <w:szCs w:val="24"/>
          <w:lang w:eastAsia="hu-HU"/>
        </w:rPr>
        <w:t>r, nem a szakmai létszám</w:t>
      </w:r>
      <w:r w:rsidR="00E40A0A">
        <w:rPr>
          <w:rFonts w:ascii="Arial" w:eastAsia="Times New Roman" w:hAnsi="Arial" w:cs="Arial"/>
          <w:sz w:val="24"/>
          <w:szCs w:val="24"/>
          <w:lang w:eastAsia="hu-HU"/>
        </w:rPr>
        <w:t xml:space="preserve"> lesz, az a képletszámítása az állami finanszírozásnak. </w:t>
      </w:r>
    </w:p>
    <w:p w:rsidR="008524C2" w:rsidRDefault="008524C2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524C2" w:rsidRPr="008524C2" w:rsidRDefault="008524C2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8524C2">
        <w:rPr>
          <w:rFonts w:ascii="Arial" w:eastAsia="Times New Roman" w:hAnsi="Arial" w:cs="Arial"/>
          <w:b/>
          <w:sz w:val="24"/>
          <w:szCs w:val="24"/>
          <w:lang w:eastAsia="hu-HU"/>
        </w:rPr>
        <w:t>Pátrovics</w:t>
      </w:r>
      <w:proofErr w:type="spellEnd"/>
      <w:r w:rsidRPr="008524C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Benedek Pusztazámor polgármestere: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A Társulást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mindez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hogy érinti?</w:t>
      </w:r>
    </w:p>
    <w:p w:rsidR="008524C2" w:rsidRDefault="008524C2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83BDF" w:rsidRPr="00CD4670" w:rsidRDefault="008524C2" w:rsidP="00A83B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 elnök:</w:t>
      </w:r>
      <w:r w:rsidR="001A142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1A142C" w:rsidRPr="001A142C">
        <w:rPr>
          <w:rFonts w:ascii="Arial" w:eastAsia="Times New Roman" w:hAnsi="Arial" w:cs="Arial"/>
          <w:sz w:val="24"/>
          <w:szCs w:val="24"/>
          <w:lang w:eastAsia="hu-HU"/>
        </w:rPr>
        <w:t>Összességében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1A142C" w:rsidRPr="001A142C">
        <w:rPr>
          <w:rFonts w:ascii="Arial" w:eastAsia="Times New Roman" w:hAnsi="Arial" w:cs="Arial"/>
          <w:sz w:val="24"/>
          <w:szCs w:val="24"/>
          <w:lang w:eastAsia="hu-HU"/>
        </w:rPr>
        <w:t>minde</w:t>
      </w:r>
      <w:r w:rsidR="001A142C">
        <w:rPr>
          <w:rFonts w:ascii="Arial" w:eastAsia="Times New Roman" w:hAnsi="Arial" w:cs="Arial"/>
          <w:sz w:val="24"/>
          <w:szCs w:val="24"/>
          <w:lang w:eastAsia="hu-HU"/>
        </w:rPr>
        <w:t>n</w:t>
      </w:r>
      <w:r w:rsidR="001A142C" w:rsidRPr="001A142C">
        <w:rPr>
          <w:rFonts w:ascii="Arial" w:eastAsia="Times New Roman" w:hAnsi="Arial" w:cs="Arial"/>
          <w:sz w:val="24"/>
          <w:szCs w:val="24"/>
          <w:lang w:eastAsia="hu-HU"/>
        </w:rPr>
        <w:t xml:space="preserve">kinek </w:t>
      </w:r>
      <w:r w:rsidR="001A142C">
        <w:rPr>
          <w:rFonts w:ascii="Arial" w:eastAsia="Times New Roman" w:hAnsi="Arial" w:cs="Arial"/>
          <w:sz w:val="24"/>
          <w:szCs w:val="24"/>
          <w:lang w:eastAsia="hu-HU"/>
        </w:rPr>
        <w:t xml:space="preserve">próbálnak segíteni. </w:t>
      </w:r>
      <w:r>
        <w:rPr>
          <w:rFonts w:ascii="Arial" w:eastAsia="Times New Roman" w:hAnsi="Arial" w:cs="Arial"/>
          <w:sz w:val="24"/>
          <w:szCs w:val="24"/>
          <w:lang w:eastAsia="hu-HU"/>
        </w:rPr>
        <w:t>Az a lényeg, hogy le kell ülni és egyeztetni kell</w:t>
      </w:r>
      <w:r w:rsidR="007D64E8">
        <w:rPr>
          <w:rFonts w:ascii="Arial" w:eastAsia="Times New Roman" w:hAnsi="Arial" w:cs="Arial"/>
          <w:sz w:val="24"/>
          <w:szCs w:val="24"/>
          <w:lang w:eastAsia="hu-HU"/>
        </w:rPr>
        <w:t>, amikor megjelennek a részletszabályok és pontosan látják már a helyzetet.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A83BDF" w:rsidRPr="00CD4670">
        <w:rPr>
          <w:rFonts w:ascii="Arial" w:eastAsia="Times New Roman" w:hAnsi="Arial" w:cs="Arial"/>
          <w:sz w:val="24"/>
          <w:szCs w:val="24"/>
          <w:lang w:eastAsia="hu-HU"/>
        </w:rPr>
        <w:t>Felteszi szavazásra az előterjesztésben szereplő határozati javaslat</w:t>
      </w:r>
      <w:r w:rsidR="00A83BDF">
        <w:rPr>
          <w:rFonts w:ascii="Arial" w:eastAsia="Times New Roman" w:hAnsi="Arial" w:cs="Arial"/>
          <w:sz w:val="24"/>
          <w:szCs w:val="24"/>
          <w:lang w:eastAsia="hu-HU"/>
        </w:rPr>
        <w:t>ot</w:t>
      </w:r>
      <w:r w:rsidR="00A83BDF"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, melyet a Társulási Tanács </w:t>
      </w:r>
      <w:r w:rsidR="00A83BDF"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3 egyhangú igen </w:t>
      </w:r>
      <w:r w:rsidR="00A83BDF" w:rsidRPr="00CD4670">
        <w:rPr>
          <w:rFonts w:ascii="Arial" w:eastAsia="Times New Roman" w:hAnsi="Arial" w:cs="Arial"/>
          <w:sz w:val="24"/>
          <w:szCs w:val="24"/>
          <w:lang w:eastAsia="hu-HU"/>
        </w:rPr>
        <w:t>szavazattal elfogadott.</w:t>
      </w:r>
    </w:p>
    <w:p w:rsidR="00A83BDF" w:rsidRPr="00CD4670" w:rsidRDefault="00A83BDF" w:rsidP="00A83BD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(A szavazáskor jelenlévő Társulási Tanács tagjainak száma: 3 fő.) </w:t>
      </w:r>
    </w:p>
    <w:p w:rsidR="008524C2" w:rsidRDefault="008524C2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F1845" w:rsidRDefault="00D55CD3" w:rsidP="00EF184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14</w:t>
      </w:r>
      <w:r w:rsidR="00EF1845">
        <w:rPr>
          <w:rFonts w:ascii="Arial" w:eastAsia="Times New Roman" w:hAnsi="Arial" w:cs="Arial"/>
          <w:b/>
          <w:sz w:val="24"/>
          <w:szCs w:val="24"/>
          <w:lang w:eastAsia="hu-HU"/>
        </w:rPr>
        <w:t>/2015. (IX.30</w:t>
      </w:r>
      <w:r w:rsidR="00EF1845"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.) sz. ESZT határozat</w:t>
      </w:r>
    </w:p>
    <w:p w:rsidR="00A83BDF" w:rsidRDefault="00EF1845" w:rsidP="00CD46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3A49">
        <w:rPr>
          <w:rFonts w:ascii="Arial" w:hAnsi="Arial" w:cs="Arial"/>
          <w:b/>
          <w:sz w:val="24"/>
          <w:szCs w:val="24"/>
        </w:rPr>
        <w:t>Tájékoztató a családsegítést és a gyermekjóléti szolgáltatást érintően a szociális igazgatásról és a szociális ellátásokról szóló 1993. évi III. törvény, valamint a gyermekek védelméről és a gyámügyi igazgatásról szóló 1997. évi XXXI. törvény változásairól</w:t>
      </w:r>
    </w:p>
    <w:p w:rsidR="00EF1845" w:rsidRDefault="00EF1845" w:rsidP="00CD46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845" w:rsidRPr="006F6535" w:rsidRDefault="00EF1845" w:rsidP="00EF1845">
      <w:pPr>
        <w:pStyle w:val="Szvegtrzs"/>
        <w:jc w:val="both"/>
        <w:rPr>
          <w:rFonts w:ascii="Arial" w:hAnsi="Arial" w:cs="Arial"/>
          <w:sz w:val="24"/>
          <w:szCs w:val="24"/>
        </w:rPr>
      </w:pPr>
      <w:r w:rsidRPr="006F6535">
        <w:rPr>
          <w:rFonts w:ascii="Arial" w:hAnsi="Arial" w:cs="Arial"/>
          <w:sz w:val="24"/>
          <w:szCs w:val="24"/>
        </w:rPr>
        <w:t>Az Esély Szociális Társulás Társulási Tanácsa a tájékoztatót tudomásul veszi és a szükséges döntéseket a végrehajtási rendeletek megjelenése után hozza meg.</w:t>
      </w:r>
    </w:p>
    <w:p w:rsidR="00EF1845" w:rsidRPr="008524C2" w:rsidRDefault="00EF1845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43E6B" w:rsidRPr="00CD4670" w:rsidRDefault="00943E6B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polgármester, a Társulási Tanács 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elnök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e megköszönte a Tanács munkáját és az ülést 9</w:t>
      </w:r>
      <w:r w:rsidR="00EF1845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1</w:t>
      </w:r>
      <w:r w:rsidR="00E33AB0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7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órakor bezárta.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B5303" w:rsidRDefault="003B5303" w:rsidP="00CD4670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proofErr w:type="spellStart"/>
      <w:proofErr w:type="gramStart"/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k.m.f</w:t>
      </w:r>
      <w:proofErr w:type="spellEnd"/>
      <w:proofErr w:type="gramEnd"/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</w:p>
    <w:p w:rsidR="00CD4670" w:rsidRDefault="00CD4670" w:rsidP="00CD46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B5303" w:rsidRDefault="003B5303" w:rsidP="00CD46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B5303" w:rsidRPr="00CD4670" w:rsidRDefault="003B5303" w:rsidP="00CD46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>……………………………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  <w:t>…………………………..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   </w:t>
      </w:r>
      <w:proofErr w:type="spellStart"/>
      <w:r w:rsidRPr="00CD4670">
        <w:rPr>
          <w:rFonts w:ascii="Arial" w:eastAsia="Times New Roman" w:hAnsi="Arial" w:cs="Arial"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Tamás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</w:t>
      </w:r>
      <w:r w:rsidR="003B530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E33AB0">
        <w:rPr>
          <w:rFonts w:ascii="Arial" w:eastAsia="Times New Roman" w:hAnsi="Arial" w:cs="Arial"/>
          <w:sz w:val="24"/>
          <w:szCs w:val="24"/>
          <w:lang w:eastAsia="hu-HU"/>
        </w:rPr>
        <w:t>König Ferenc</w:t>
      </w:r>
    </w:p>
    <w:p w:rsidR="00CD4670" w:rsidRPr="00CD4670" w:rsidRDefault="00CD4670" w:rsidP="00CD4670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Társulási Tanács </w:t>
      </w:r>
      <w:proofErr w:type="gramStart"/>
      <w:r w:rsidRPr="00CD4670">
        <w:rPr>
          <w:rFonts w:ascii="Arial" w:eastAsia="Times New Roman" w:hAnsi="Arial" w:cs="Arial"/>
          <w:sz w:val="24"/>
          <w:szCs w:val="24"/>
          <w:lang w:eastAsia="hu-HU"/>
        </w:rPr>
        <w:t>elnöke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jegyzőkönyv-hitelesítő</w:t>
      </w:r>
      <w:proofErr w:type="gramEnd"/>
    </w:p>
    <w:p w:rsidR="00CD4670" w:rsidRPr="00CD4670" w:rsidRDefault="00CD4670" w:rsidP="00CD4670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center" w:pos="2340"/>
          <w:tab w:val="center" w:pos="6840"/>
        </w:tabs>
        <w:spacing w:after="0" w:line="240" w:lineRule="auto"/>
        <w:rPr>
          <w:rFonts w:ascii="Arial" w:eastAsia="Times New Roman" w:hAnsi="Arial" w:cs="Arial"/>
          <w:i/>
          <w:u w:val="single"/>
          <w:lang w:eastAsia="hu-HU"/>
        </w:rPr>
      </w:pPr>
      <w:r w:rsidRPr="00CD4670">
        <w:rPr>
          <w:rFonts w:ascii="Arial" w:eastAsia="Times New Roman" w:hAnsi="Arial" w:cs="Arial"/>
          <w:i/>
          <w:u w:val="single"/>
          <w:lang w:eastAsia="hu-HU"/>
        </w:rPr>
        <w:t>Mellékletek: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  <w:r w:rsidRPr="00CD4670">
        <w:rPr>
          <w:rFonts w:ascii="Arial" w:eastAsia="Times New Roman" w:hAnsi="Arial" w:cs="Arial"/>
          <w:i/>
          <w:lang w:eastAsia="hu-HU"/>
        </w:rPr>
        <w:t>1. sz.: Az előterjesztések mellékletekkel együtt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  <w:r w:rsidRPr="00CD4670">
        <w:rPr>
          <w:rFonts w:ascii="Arial" w:eastAsia="Times New Roman" w:hAnsi="Arial" w:cs="Arial"/>
          <w:i/>
          <w:lang w:eastAsia="hu-HU"/>
        </w:rPr>
        <w:t>2. sz.: Forgatókönyv</w:t>
      </w:r>
    </w:p>
    <w:p w:rsidR="00CD4670" w:rsidRPr="00CD4670" w:rsidRDefault="00CD4670" w:rsidP="00CD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707F" w:rsidRDefault="0045707F"/>
    <w:sectPr w:rsidR="0045707F" w:rsidSect="007F4606">
      <w:footerReference w:type="default" r:id="rId8"/>
      <w:pgSz w:w="11906" w:h="16838"/>
      <w:pgMar w:top="1417" w:right="1417" w:bottom="125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70" w:rsidRDefault="00CD4670" w:rsidP="00CD4670">
      <w:pPr>
        <w:spacing w:after="0" w:line="240" w:lineRule="auto"/>
      </w:pPr>
      <w:r>
        <w:separator/>
      </w:r>
    </w:p>
  </w:endnote>
  <w:endnote w:type="continuationSeparator" w:id="0">
    <w:p w:rsidR="00CD4670" w:rsidRDefault="00CD4670" w:rsidP="00CD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B6" w:rsidRDefault="00E33AB0" w:rsidP="007F4606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61633B">
      <w:rPr>
        <w:rStyle w:val="Oldalszm"/>
        <w:noProof/>
      </w:rPr>
      <w:t>5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70" w:rsidRDefault="00CD4670" w:rsidP="00CD4670">
      <w:pPr>
        <w:spacing w:after="0" w:line="240" w:lineRule="auto"/>
      </w:pPr>
      <w:r>
        <w:separator/>
      </w:r>
    </w:p>
  </w:footnote>
  <w:footnote w:type="continuationSeparator" w:id="0">
    <w:p w:rsidR="00CD4670" w:rsidRDefault="00CD4670" w:rsidP="00CD4670">
      <w:pPr>
        <w:spacing w:after="0" w:line="240" w:lineRule="auto"/>
      </w:pPr>
      <w:r>
        <w:continuationSeparator/>
      </w:r>
    </w:p>
  </w:footnote>
  <w:footnote w:id="1">
    <w:p w:rsidR="00CD4670" w:rsidRPr="00A26615" w:rsidRDefault="00CD4670" w:rsidP="00CD4670">
      <w:pPr>
        <w:pStyle w:val="Lbjegyzetszveg"/>
      </w:pPr>
      <w:r w:rsidRPr="00E61D11">
        <w:rPr>
          <w:i/>
        </w:rPr>
        <w:t>A jegyzőkönyv összeállí</w:t>
      </w:r>
      <w:r>
        <w:rPr>
          <w:i/>
        </w:rPr>
        <w:t xml:space="preserve">tásának időpontja: </w:t>
      </w:r>
      <w:r w:rsidR="00FD690D">
        <w:rPr>
          <w:i/>
        </w:rPr>
        <w:t>2015. szeptember 30.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AE6"/>
    <w:multiLevelType w:val="hybridMultilevel"/>
    <w:tmpl w:val="476C6AAA"/>
    <w:lvl w:ilvl="0" w:tplc="09984A5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D2D32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02128"/>
    <w:multiLevelType w:val="hybridMultilevel"/>
    <w:tmpl w:val="4650F1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ED6ECE"/>
    <w:multiLevelType w:val="hybridMultilevel"/>
    <w:tmpl w:val="1196112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6B0594"/>
    <w:multiLevelType w:val="hybridMultilevel"/>
    <w:tmpl w:val="76AC16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18C"/>
    <w:multiLevelType w:val="hybridMultilevel"/>
    <w:tmpl w:val="2D9E5DB4"/>
    <w:lvl w:ilvl="0" w:tplc="040E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4CFF119D"/>
    <w:multiLevelType w:val="hybridMultilevel"/>
    <w:tmpl w:val="ACBE7282"/>
    <w:lvl w:ilvl="0" w:tplc="D0FE52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BE40B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F4AF78">
      <w:start w:val="12"/>
      <w:numFmt w:val="bullet"/>
      <w:lvlText w:val="-"/>
      <w:lvlJc w:val="left"/>
      <w:pPr>
        <w:tabs>
          <w:tab w:val="num" w:pos="2655"/>
        </w:tabs>
        <w:ind w:left="2655" w:hanging="675"/>
      </w:pPr>
      <w:rPr>
        <w:rFonts w:ascii="Arial" w:eastAsia="Times New Roman" w:hAnsi="Arial" w:cs="Arial" w:hint="default"/>
        <w:b w:val="0"/>
      </w:rPr>
    </w:lvl>
    <w:lvl w:ilvl="3" w:tplc="6742AA52">
      <w:start w:val="1"/>
      <w:numFmt w:val="decimal"/>
      <w:lvlText w:val="%4.)"/>
      <w:lvlJc w:val="left"/>
      <w:pPr>
        <w:ind w:left="3225" w:hanging="705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6405E"/>
    <w:multiLevelType w:val="hybridMultilevel"/>
    <w:tmpl w:val="24C2910C"/>
    <w:lvl w:ilvl="0" w:tplc="7E90B80A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96CAF"/>
    <w:multiLevelType w:val="hybridMultilevel"/>
    <w:tmpl w:val="49B4D124"/>
    <w:lvl w:ilvl="0" w:tplc="02F028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70"/>
    <w:rsid w:val="00012C97"/>
    <w:rsid w:val="00060E41"/>
    <w:rsid w:val="000754C3"/>
    <w:rsid w:val="0008700B"/>
    <w:rsid w:val="000A2677"/>
    <w:rsid w:val="000F618E"/>
    <w:rsid w:val="001056D3"/>
    <w:rsid w:val="001269F9"/>
    <w:rsid w:val="001859A7"/>
    <w:rsid w:val="001A142C"/>
    <w:rsid w:val="00250129"/>
    <w:rsid w:val="00251193"/>
    <w:rsid w:val="00263ACD"/>
    <w:rsid w:val="00291772"/>
    <w:rsid w:val="002A2BF8"/>
    <w:rsid w:val="002F5E8D"/>
    <w:rsid w:val="00347F7B"/>
    <w:rsid w:val="00364949"/>
    <w:rsid w:val="003670CC"/>
    <w:rsid w:val="0039434B"/>
    <w:rsid w:val="003B0969"/>
    <w:rsid w:val="003B5303"/>
    <w:rsid w:val="003E537B"/>
    <w:rsid w:val="00426D51"/>
    <w:rsid w:val="0045022F"/>
    <w:rsid w:val="00453B88"/>
    <w:rsid w:val="0045707F"/>
    <w:rsid w:val="00463A49"/>
    <w:rsid w:val="004923D9"/>
    <w:rsid w:val="0055206E"/>
    <w:rsid w:val="005620CE"/>
    <w:rsid w:val="00571873"/>
    <w:rsid w:val="005B6DD6"/>
    <w:rsid w:val="00611204"/>
    <w:rsid w:val="0061633B"/>
    <w:rsid w:val="00644BC0"/>
    <w:rsid w:val="00680701"/>
    <w:rsid w:val="00680D77"/>
    <w:rsid w:val="006827B9"/>
    <w:rsid w:val="006D571E"/>
    <w:rsid w:val="006F6535"/>
    <w:rsid w:val="00705422"/>
    <w:rsid w:val="007259BC"/>
    <w:rsid w:val="007274CD"/>
    <w:rsid w:val="00735ACC"/>
    <w:rsid w:val="00747E8A"/>
    <w:rsid w:val="0077008F"/>
    <w:rsid w:val="007C2A64"/>
    <w:rsid w:val="007D64E8"/>
    <w:rsid w:val="00821601"/>
    <w:rsid w:val="008258D0"/>
    <w:rsid w:val="00846EA2"/>
    <w:rsid w:val="0085172F"/>
    <w:rsid w:val="008524C2"/>
    <w:rsid w:val="008720E4"/>
    <w:rsid w:val="00891267"/>
    <w:rsid w:val="00894B5B"/>
    <w:rsid w:val="00896DB5"/>
    <w:rsid w:val="008B1A01"/>
    <w:rsid w:val="00943E6B"/>
    <w:rsid w:val="00967241"/>
    <w:rsid w:val="0098395D"/>
    <w:rsid w:val="009F1200"/>
    <w:rsid w:val="009F2C1E"/>
    <w:rsid w:val="00A827DE"/>
    <w:rsid w:val="00A83BDF"/>
    <w:rsid w:val="00AB10C5"/>
    <w:rsid w:val="00AB3EC3"/>
    <w:rsid w:val="00AC6BB8"/>
    <w:rsid w:val="00AF615E"/>
    <w:rsid w:val="00B3101F"/>
    <w:rsid w:val="00B564F7"/>
    <w:rsid w:val="00B66F1B"/>
    <w:rsid w:val="00B84006"/>
    <w:rsid w:val="00BA3BBB"/>
    <w:rsid w:val="00BC0509"/>
    <w:rsid w:val="00BF3FF7"/>
    <w:rsid w:val="00C17A6C"/>
    <w:rsid w:val="00C26264"/>
    <w:rsid w:val="00C37710"/>
    <w:rsid w:val="00C5154F"/>
    <w:rsid w:val="00CD4670"/>
    <w:rsid w:val="00CF376C"/>
    <w:rsid w:val="00D01737"/>
    <w:rsid w:val="00D113ED"/>
    <w:rsid w:val="00D130FF"/>
    <w:rsid w:val="00D171F8"/>
    <w:rsid w:val="00D45FD9"/>
    <w:rsid w:val="00D55CD3"/>
    <w:rsid w:val="00D722A5"/>
    <w:rsid w:val="00E001F1"/>
    <w:rsid w:val="00E33AB0"/>
    <w:rsid w:val="00E405D3"/>
    <w:rsid w:val="00E40A0A"/>
    <w:rsid w:val="00E44E1E"/>
    <w:rsid w:val="00E642D8"/>
    <w:rsid w:val="00EB72BF"/>
    <w:rsid w:val="00EF1845"/>
    <w:rsid w:val="00EF6417"/>
    <w:rsid w:val="00F43068"/>
    <w:rsid w:val="00F53F4F"/>
    <w:rsid w:val="00FD0842"/>
    <w:rsid w:val="00F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8D96C-656F-445C-9FFA-FB4FD953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CD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D4670"/>
  </w:style>
  <w:style w:type="paragraph" w:styleId="Lbjegyzetszveg">
    <w:name w:val="footnote text"/>
    <w:basedOn w:val="Norml"/>
    <w:link w:val="LbjegyzetszvegChar"/>
    <w:semiHidden/>
    <w:rsid w:val="00CD4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46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D4670"/>
  </w:style>
  <w:style w:type="paragraph" w:styleId="Listaszerbekezds">
    <w:name w:val="List Paragraph"/>
    <w:basedOn w:val="Norml"/>
    <w:uiPriority w:val="34"/>
    <w:qFormat/>
    <w:rsid w:val="00CD4670"/>
    <w:pPr>
      <w:ind w:left="720"/>
      <w:contextualSpacing/>
    </w:pPr>
  </w:style>
  <w:style w:type="paragraph" w:styleId="Szvegtrzs2">
    <w:name w:val="Body Text 2"/>
    <w:basedOn w:val="Norml"/>
    <w:link w:val="Szvegtrzs2Char"/>
    <w:rsid w:val="00426D5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26D5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F184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F1845"/>
  </w:style>
  <w:style w:type="paragraph" w:styleId="Buborkszveg">
    <w:name w:val="Balloon Text"/>
    <w:basedOn w:val="Norml"/>
    <w:link w:val="BuborkszvegChar"/>
    <w:uiPriority w:val="99"/>
    <w:semiHidden/>
    <w:unhideWhenUsed/>
    <w:rsid w:val="00BA3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3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E4765-3338-4A27-B03C-7DFC8B90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1405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Timár Zsanett</dc:creator>
  <cp:keywords/>
  <dc:description/>
  <cp:lastModifiedBy>Süveges Zsófia dr.</cp:lastModifiedBy>
  <cp:revision>103</cp:revision>
  <cp:lastPrinted>2015-09-30T12:52:00Z</cp:lastPrinted>
  <dcterms:created xsi:type="dcterms:W3CDTF">2015-09-30T08:11:00Z</dcterms:created>
  <dcterms:modified xsi:type="dcterms:W3CDTF">2015-09-30T13:10:00Z</dcterms:modified>
</cp:coreProperties>
</file>